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12C" w:rsidRPr="00F86BF0" w:rsidRDefault="00473FAD">
      <w:pPr>
        <w:pStyle w:val="Title"/>
        <w:keepNext/>
        <w:widowControl w:val="0"/>
        <w:spacing w:before="120"/>
        <w:jc w:val="left"/>
        <w:rPr>
          <w:rFonts w:ascii="Trebuchet MS" w:hAnsi="Trebuchet MS"/>
          <w:lang w:val="fr-FR"/>
        </w:rPr>
      </w:pPr>
      <w:r w:rsidRPr="00F86BF0">
        <w:rPr>
          <w:rFonts w:ascii="Trebuchet MS" w:hAnsi="Trebuchet MS"/>
          <w:lang w:val="fr-FR"/>
        </w:rPr>
        <w:t>PROJECT</w:t>
      </w:r>
      <w:r w:rsidR="00815CB9" w:rsidRPr="00F86BF0">
        <w:rPr>
          <w:rFonts w:ascii="Trebuchet MS" w:hAnsi="Trebuchet MS"/>
          <w:lang w:val="fr-FR"/>
        </w:rPr>
        <w:t xml:space="preserve"> Code….</w:t>
      </w:r>
    </w:p>
    <w:p w:rsidR="00815CB9" w:rsidRPr="00F86BF0" w:rsidRDefault="00815CB9">
      <w:pPr>
        <w:pStyle w:val="Title"/>
        <w:keepNext/>
        <w:widowControl w:val="0"/>
        <w:spacing w:before="120"/>
        <w:jc w:val="left"/>
        <w:rPr>
          <w:rFonts w:ascii="Trebuchet MS" w:hAnsi="Trebuchet MS"/>
          <w:lang w:val="fr-FR"/>
        </w:rPr>
      </w:pPr>
      <w:proofErr w:type="spellStart"/>
      <w:r w:rsidRPr="00F86BF0">
        <w:rPr>
          <w:rFonts w:ascii="Trebuchet MS" w:hAnsi="Trebuchet MS"/>
          <w:lang w:val="fr-FR"/>
        </w:rPr>
        <w:t>Priority</w:t>
      </w:r>
      <w:proofErr w:type="spellEnd"/>
      <w:r w:rsidRPr="00F86BF0">
        <w:rPr>
          <w:rFonts w:ascii="Trebuchet MS" w:hAnsi="Trebuchet MS"/>
          <w:lang w:val="fr-FR"/>
        </w:rPr>
        <w:t xml:space="preserve"> axis…</w:t>
      </w:r>
    </w:p>
    <w:p w:rsidR="00815CB9" w:rsidRPr="00994BCF" w:rsidRDefault="00815CB9">
      <w:pPr>
        <w:pStyle w:val="Title"/>
        <w:keepNext/>
        <w:widowControl w:val="0"/>
        <w:spacing w:before="120"/>
        <w:jc w:val="left"/>
        <w:rPr>
          <w:rFonts w:ascii="Trebuchet MS" w:hAnsi="Trebuchet MS"/>
          <w:lang w:val="fr-FR"/>
        </w:rPr>
      </w:pPr>
      <w:r w:rsidRPr="00F86BF0">
        <w:rPr>
          <w:rFonts w:ascii="Trebuchet MS" w:hAnsi="Trebuchet MS"/>
          <w:lang w:val="fr-FR"/>
        </w:rPr>
        <w:t>Objective….</w:t>
      </w:r>
    </w:p>
    <w:p w:rsidR="003A312C" w:rsidRPr="00994BCF" w:rsidRDefault="003A312C">
      <w:pPr>
        <w:pStyle w:val="Title"/>
        <w:keepNext/>
        <w:widowControl w:val="0"/>
        <w:spacing w:before="120"/>
        <w:rPr>
          <w:rFonts w:ascii="Trebuchet MS" w:hAnsi="Trebuchet MS"/>
          <w:lang w:val="fr-FR"/>
        </w:rPr>
      </w:pPr>
      <w:proofErr w:type="spellStart"/>
      <w:r w:rsidRPr="00994BCF">
        <w:rPr>
          <w:rFonts w:ascii="Trebuchet MS" w:hAnsi="Trebuchet MS"/>
          <w:lang w:val="fr-FR"/>
        </w:rPr>
        <w:t>Subsidy</w:t>
      </w:r>
      <w:proofErr w:type="spellEnd"/>
      <w:r w:rsidRPr="00994BCF">
        <w:rPr>
          <w:rFonts w:ascii="Trebuchet MS" w:hAnsi="Trebuchet MS"/>
          <w:lang w:val="fr-FR"/>
        </w:rPr>
        <w:t xml:space="preserve"> </w:t>
      </w:r>
      <w:proofErr w:type="spellStart"/>
      <w:r w:rsidRPr="00994BCF">
        <w:rPr>
          <w:rFonts w:ascii="Trebuchet MS" w:hAnsi="Trebuchet MS"/>
          <w:lang w:val="fr-FR"/>
        </w:rPr>
        <w:t>contract</w:t>
      </w:r>
      <w:proofErr w:type="spellEnd"/>
      <w:r w:rsidRPr="00994BCF">
        <w:rPr>
          <w:rFonts w:ascii="Trebuchet MS" w:hAnsi="Trebuchet MS"/>
          <w:lang w:val="fr-FR"/>
        </w:rPr>
        <w:t xml:space="preserve"> </w:t>
      </w:r>
    </w:p>
    <w:p w:rsidR="003A312C" w:rsidRPr="00994BCF" w:rsidRDefault="003A312C">
      <w:pPr>
        <w:pStyle w:val="Title"/>
        <w:keepNext/>
        <w:widowControl w:val="0"/>
        <w:spacing w:before="120"/>
        <w:rPr>
          <w:rFonts w:ascii="Trebuchet MS" w:hAnsi="Trebuchet MS"/>
          <w:lang w:val="fr-FR"/>
        </w:rPr>
      </w:pPr>
      <w:proofErr w:type="spellStart"/>
      <w:proofErr w:type="gramStart"/>
      <w:r w:rsidRPr="00994BCF">
        <w:rPr>
          <w:rFonts w:ascii="Trebuchet MS" w:hAnsi="Trebuchet MS"/>
          <w:lang w:val="fr-FR"/>
        </w:rPr>
        <w:t>from</w:t>
      </w:r>
      <w:proofErr w:type="spellEnd"/>
      <w:proofErr w:type="gramEnd"/>
      <w:r w:rsidRPr="00994BCF">
        <w:rPr>
          <w:rFonts w:ascii="Trebuchet MS" w:hAnsi="Trebuchet MS"/>
          <w:lang w:val="fr-FR"/>
        </w:rPr>
        <w:t xml:space="preserve"> </w:t>
      </w:r>
      <w:r w:rsidR="007170DC">
        <w:rPr>
          <w:rFonts w:ascii="Trebuchet MS" w:hAnsi="Trebuchet MS"/>
          <w:lang w:val="fr-FR"/>
        </w:rPr>
        <w:t>IPA</w:t>
      </w:r>
    </w:p>
    <w:p w:rsidR="003A312C" w:rsidRPr="00994BCF" w:rsidRDefault="003A312C">
      <w:pPr>
        <w:pStyle w:val="Title"/>
        <w:keepNext/>
        <w:widowControl w:val="0"/>
        <w:spacing w:before="120"/>
        <w:rPr>
          <w:rFonts w:ascii="Trebuchet MS" w:hAnsi="Trebuchet MS"/>
        </w:rPr>
      </w:pPr>
      <w:r w:rsidRPr="00994BCF">
        <w:rPr>
          <w:rFonts w:ascii="Trebuchet MS" w:hAnsi="Trebuchet MS"/>
        </w:rPr>
        <w:t>No……</w:t>
      </w:r>
      <w:r w:rsidR="00645331" w:rsidRPr="00994BCF">
        <w:rPr>
          <w:rFonts w:ascii="Trebuchet MS" w:hAnsi="Trebuchet MS"/>
        </w:rPr>
        <w:t>….</w:t>
      </w:r>
      <w:r w:rsidRPr="00994BCF">
        <w:rPr>
          <w:rFonts w:ascii="Trebuchet MS" w:hAnsi="Trebuchet MS"/>
        </w:rPr>
        <w:t>…../……</w:t>
      </w:r>
      <w:r w:rsidR="00645331" w:rsidRPr="00994BCF">
        <w:rPr>
          <w:rFonts w:ascii="Trebuchet MS" w:hAnsi="Trebuchet MS"/>
        </w:rPr>
        <w:t>……</w:t>
      </w:r>
      <w:r w:rsidRPr="00994BCF">
        <w:rPr>
          <w:rFonts w:ascii="Trebuchet MS" w:hAnsi="Trebuchet MS"/>
        </w:rPr>
        <w:t>….</w:t>
      </w:r>
    </w:p>
    <w:p w:rsidR="003A312C" w:rsidRPr="00994BCF" w:rsidRDefault="003A312C">
      <w:pPr>
        <w:keepNext/>
        <w:widowControl w:val="0"/>
        <w:spacing w:before="120"/>
        <w:jc w:val="center"/>
        <w:rPr>
          <w:rFonts w:ascii="Trebuchet MS" w:hAnsi="Trebuchet MS"/>
          <w:b/>
          <w:bCs/>
        </w:rPr>
      </w:pPr>
    </w:p>
    <w:p w:rsidR="003A312C" w:rsidRPr="00994BCF" w:rsidRDefault="003A312C" w:rsidP="00C24DBF">
      <w:pPr>
        <w:keepNext/>
        <w:widowControl w:val="0"/>
        <w:spacing w:before="120"/>
        <w:jc w:val="both"/>
        <w:rPr>
          <w:rFonts w:ascii="Trebuchet MS" w:hAnsi="Trebuchet MS"/>
          <w:b/>
          <w:bCs/>
        </w:rPr>
      </w:pPr>
      <w:r w:rsidRPr="00994BCF">
        <w:rPr>
          <w:rFonts w:ascii="Trebuchet MS" w:hAnsi="Trebuchet MS"/>
          <w:b/>
          <w:bCs/>
        </w:rPr>
        <w:t xml:space="preserve">The following subsidy contract between </w:t>
      </w:r>
    </w:p>
    <w:p w:rsidR="003A312C" w:rsidRPr="00994BCF" w:rsidRDefault="003A312C" w:rsidP="00C24DBF">
      <w:pPr>
        <w:pStyle w:val="Footer"/>
        <w:keepNext/>
        <w:widowControl w:val="0"/>
        <w:tabs>
          <w:tab w:val="clear" w:pos="4320"/>
          <w:tab w:val="clear" w:pos="8640"/>
        </w:tabs>
        <w:spacing w:before="120"/>
        <w:jc w:val="both"/>
        <w:rPr>
          <w:rFonts w:ascii="Trebuchet MS" w:hAnsi="Trebuchet MS"/>
        </w:rPr>
      </w:pPr>
    </w:p>
    <w:p w:rsidR="003A312C" w:rsidRPr="00994BCF" w:rsidRDefault="003A312C" w:rsidP="00C24DBF">
      <w:pPr>
        <w:keepNext/>
        <w:widowControl w:val="0"/>
        <w:spacing w:before="120"/>
        <w:jc w:val="both"/>
        <w:rPr>
          <w:rFonts w:ascii="Trebuchet MS" w:hAnsi="Trebuchet MS"/>
        </w:rPr>
      </w:pPr>
      <w:r w:rsidRPr="00994BCF">
        <w:rPr>
          <w:rFonts w:ascii="Trebuchet MS" w:hAnsi="Trebuchet MS"/>
        </w:rPr>
        <w:t xml:space="preserve">Ministry of Regional Development and </w:t>
      </w:r>
      <w:r w:rsidR="00A9136E" w:rsidRPr="00994BCF">
        <w:rPr>
          <w:rFonts w:ascii="Trebuchet MS" w:hAnsi="Trebuchet MS"/>
        </w:rPr>
        <w:t>Public Administration</w:t>
      </w:r>
    </w:p>
    <w:p w:rsidR="003A312C" w:rsidRPr="00994BCF" w:rsidRDefault="003A312C" w:rsidP="00C24DBF">
      <w:pPr>
        <w:keepNext/>
        <w:widowControl w:val="0"/>
        <w:spacing w:before="120"/>
        <w:jc w:val="both"/>
        <w:rPr>
          <w:rFonts w:ascii="Trebuchet MS" w:hAnsi="Trebuchet MS"/>
        </w:rPr>
      </w:pPr>
      <w:smartTag w:uri="urn:schemas-microsoft-com:office:smarttags" w:element="address">
        <w:smartTag w:uri="urn:schemas-microsoft-com:office:smarttags" w:element="Street">
          <w:r w:rsidRPr="00994BCF">
            <w:rPr>
              <w:rFonts w:ascii="Trebuchet MS" w:hAnsi="Trebuchet MS"/>
            </w:rPr>
            <w:t xml:space="preserve">17 </w:t>
          </w:r>
          <w:proofErr w:type="spellStart"/>
          <w:r w:rsidRPr="00994BCF">
            <w:rPr>
              <w:rFonts w:ascii="Trebuchet MS" w:hAnsi="Trebuchet MS"/>
            </w:rPr>
            <w:t>Apolodor</w:t>
          </w:r>
          <w:proofErr w:type="spellEnd"/>
          <w:r w:rsidRPr="00994BCF">
            <w:rPr>
              <w:rFonts w:ascii="Trebuchet MS" w:hAnsi="Trebuchet MS"/>
            </w:rPr>
            <w:t xml:space="preserve"> Street</w:t>
          </w:r>
        </w:smartTag>
        <w:r w:rsidRPr="00994BCF">
          <w:rPr>
            <w:rFonts w:ascii="Trebuchet MS" w:hAnsi="Trebuchet MS"/>
          </w:rPr>
          <w:t xml:space="preserve">, </w:t>
        </w:r>
        <w:smartTag w:uri="urn:schemas-microsoft-com:office:smarttags" w:element="City">
          <w:r w:rsidRPr="00994BCF">
            <w:rPr>
              <w:rFonts w:ascii="Trebuchet MS" w:hAnsi="Trebuchet MS"/>
            </w:rPr>
            <w:t>Bucharest</w:t>
          </w:r>
        </w:smartTag>
        <w:r w:rsidRPr="00994BCF">
          <w:rPr>
            <w:rFonts w:ascii="Trebuchet MS" w:hAnsi="Trebuchet MS"/>
          </w:rPr>
          <w:t xml:space="preserve">, </w:t>
        </w:r>
        <w:smartTag w:uri="urn:schemas-microsoft-com:office:smarttags" w:element="country-region">
          <w:r w:rsidRPr="00994BCF">
            <w:rPr>
              <w:rFonts w:ascii="Trebuchet MS" w:hAnsi="Trebuchet MS"/>
            </w:rPr>
            <w:t>Romania</w:t>
          </w:r>
        </w:smartTag>
      </w:smartTag>
      <w:r w:rsidRPr="00994BCF">
        <w:rPr>
          <w:rFonts w:ascii="Trebuchet MS" w:hAnsi="Trebuchet MS"/>
        </w:rPr>
        <w:t>, tax registration no.</w:t>
      </w:r>
      <w:proofErr w:type="gramStart"/>
      <w:r w:rsidRPr="00994BCF">
        <w:rPr>
          <w:rFonts w:ascii="Trebuchet MS" w:hAnsi="Trebuchet MS"/>
        </w:rPr>
        <w:t>:……………</w:t>
      </w:r>
      <w:proofErr w:type="gramEnd"/>
    </w:p>
    <w:p w:rsidR="003A312C" w:rsidRPr="00994BCF" w:rsidRDefault="003A312C" w:rsidP="00C24DBF">
      <w:pPr>
        <w:keepNext/>
        <w:widowControl w:val="0"/>
        <w:spacing w:before="120"/>
        <w:jc w:val="both"/>
        <w:rPr>
          <w:rFonts w:ascii="Trebuchet MS" w:hAnsi="Trebuchet MS"/>
        </w:rPr>
      </w:pPr>
    </w:p>
    <w:p w:rsidR="003A312C" w:rsidRPr="00994BCF" w:rsidRDefault="003A312C" w:rsidP="00C24DBF">
      <w:pPr>
        <w:keepNext/>
        <w:widowControl w:val="0"/>
        <w:spacing w:before="120"/>
        <w:jc w:val="both"/>
        <w:rPr>
          <w:rFonts w:ascii="Trebuchet MS" w:hAnsi="Trebuchet MS"/>
        </w:rPr>
      </w:pPr>
      <w:r w:rsidRPr="00994BCF">
        <w:rPr>
          <w:rFonts w:ascii="Trebuchet MS" w:hAnsi="Trebuchet MS"/>
        </w:rPr>
        <w:t xml:space="preserve">acting as Managing Authority for the </w:t>
      </w:r>
      <w:proofErr w:type="spellStart"/>
      <w:r w:rsidR="00C24DBF" w:rsidRPr="00C24DBF">
        <w:rPr>
          <w:rFonts w:ascii="Trebuchet MS" w:hAnsi="Trebuchet MS"/>
        </w:rPr>
        <w:t>Interreg</w:t>
      </w:r>
      <w:proofErr w:type="spellEnd"/>
      <w:r w:rsidR="00C24DBF" w:rsidRPr="00C24DBF">
        <w:rPr>
          <w:rFonts w:ascii="Trebuchet MS" w:hAnsi="Trebuchet MS"/>
        </w:rPr>
        <w:t xml:space="preserve"> - IPA CBC Romania – Serbia </w:t>
      </w:r>
      <w:proofErr w:type="spellStart"/>
      <w:r w:rsidR="0085103F">
        <w:rPr>
          <w:rFonts w:ascii="Trebuchet MS" w:hAnsi="Trebuchet MS"/>
        </w:rPr>
        <w:t>Programme</w:t>
      </w:r>
      <w:proofErr w:type="spellEnd"/>
      <w:r w:rsidRPr="00994BCF">
        <w:rPr>
          <w:rFonts w:ascii="Trebuchet MS" w:hAnsi="Trebuchet MS"/>
        </w:rPr>
        <w:t>, hereinafter referred to as MA,</w:t>
      </w:r>
    </w:p>
    <w:p w:rsidR="003A312C" w:rsidRPr="00994BCF" w:rsidRDefault="003A312C" w:rsidP="00C24DBF">
      <w:pPr>
        <w:keepNext/>
        <w:widowControl w:val="0"/>
        <w:spacing w:before="120"/>
        <w:jc w:val="both"/>
        <w:rPr>
          <w:rFonts w:ascii="Trebuchet MS" w:hAnsi="Trebuchet MS"/>
        </w:rPr>
      </w:pPr>
    </w:p>
    <w:p w:rsidR="003A312C" w:rsidRPr="00994BCF" w:rsidRDefault="003A312C" w:rsidP="00C24DBF">
      <w:pPr>
        <w:keepNext/>
        <w:widowControl w:val="0"/>
        <w:spacing w:before="120"/>
        <w:jc w:val="both"/>
        <w:rPr>
          <w:rFonts w:ascii="Trebuchet MS" w:hAnsi="Trebuchet MS"/>
        </w:rPr>
      </w:pPr>
      <w:r w:rsidRPr="00994BCF">
        <w:rPr>
          <w:rFonts w:ascii="Trebuchet MS" w:hAnsi="Trebuchet MS"/>
        </w:rPr>
        <w:t>represented by</w:t>
      </w:r>
    </w:p>
    <w:p w:rsidR="003A312C" w:rsidRPr="00994BCF" w:rsidRDefault="003A312C" w:rsidP="00C24DBF">
      <w:pPr>
        <w:keepNext/>
        <w:widowControl w:val="0"/>
        <w:spacing w:before="120"/>
        <w:jc w:val="both"/>
        <w:rPr>
          <w:rFonts w:ascii="Trebuchet MS" w:hAnsi="Trebuchet MS"/>
        </w:rPr>
      </w:pPr>
    </w:p>
    <w:p w:rsidR="003A312C" w:rsidRPr="00994BCF" w:rsidRDefault="003A312C" w:rsidP="00C24DBF">
      <w:pPr>
        <w:keepNext/>
        <w:widowControl w:val="0"/>
        <w:spacing w:before="120"/>
        <w:jc w:val="both"/>
        <w:rPr>
          <w:rFonts w:ascii="Trebuchet MS" w:hAnsi="Trebuchet MS"/>
        </w:rPr>
      </w:pPr>
      <w:r w:rsidRPr="00994BCF">
        <w:rPr>
          <w:rFonts w:ascii="Trebuchet MS" w:hAnsi="Trebuchet MS"/>
        </w:rPr>
        <w:t xml:space="preserve">…………………………….., Minister of Regional Development and </w:t>
      </w:r>
      <w:r w:rsidR="00A9136E" w:rsidRPr="00994BCF">
        <w:rPr>
          <w:rFonts w:ascii="Trebuchet MS" w:hAnsi="Trebuchet MS"/>
        </w:rPr>
        <w:t>Public Administration</w:t>
      </w:r>
    </w:p>
    <w:p w:rsidR="003A312C" w:rsidRPr="00994BCF" w:rsidRDefault="003A312C">
      <w:pPr>
        <w:keepNext/>
        <w:widowControl w:val="0"/>
        <w:spacing w:before="120"/>
        <w:rPr>
          <w:rFonts w:ascii="Trebuchet MS" w:hAnsi="Trebuchet MS"/>
        </w:rPr>
      </w:pPr>
    </w:p>
    <w:p w:rsidR="003A312C" w:rsidRPr="00994BCF" w:rsidRDefault="003A312C">
      <w:pPr>
        <w:keepNext/>
        <w:widowControl w:val="0"/>
        <w:spacing w:before="120"/>
        <w:rPr>
          <w:rFonts w:ascii="Trebuchet MS" w:hAnsi="Trebuchet MS"/>
        </w:rPr>
      </w:pPr>
      <w:r w:rsidRPr="00994BCF">
        <w:rPr>
          <w:rFonts w:ascii="Trebuchet MS" w:hAnsi="Trebuchet MS"/>
        </w:rPr>
        <w:t xml:space="preserve">and </w:t>
      </w:r>
    </w:p>
    <w:p w:rsidR="003A312C" w:rsidRPr="00994BCF" w:rsidRDefault="003A312C">
      <w:pPr>
        <w:keepNext/>
        <w:widowControl w:val="0"/>
        <w:spacing w:before="120"/>
        <w:rPr>
          <w:rFonts w:ascii="Trebuchet MS" w:hAnsi="Trebuchet MS"/>
        </w:rPr>
      </w:pPr>
      <w:r w:rsidRPr="00994BCF">
        <w:rPr>
          <w:rFonts w:ascii="Trebuchet MS" w:hAnsi="Trebuchet MS"/>
          <w:lang w:val="en-GB"/>
        </w:rPr>
        <w:t xml:space="preserve">.......... [Name and address, fiscal registration number], </w:t>
      </w:r>
    </w:p>
    <w:p w:rsidR="003A312C" w:rsidRPr="00994BCF" w:rsidRDefault="003A312C">
      <w:pPr>
        <w:keepNext/>
        <w:widowControl w:val="0"/>
        <w:spacing w:before="120"/>
        <w:rPr>
          <w:rFonts w:ascii="Trebuchet MS" w:hAnsi="Trebuchet MS"/>
        </w:rPr>
      </w:pPr>
      <w:r w:rsidRPr="00994BCF">
        <w:rPr>
          <w:rFonts w:ascii="Trebuchet MS" w:hAnsi="Trebuchet MS"/>
        </w:rPr>
        <w:t>represented by …………………………………………………………………..</w:t>
      </w:r>
    </w:p>
    <w:p w:rsidR="003A312C" w:rsidRPr="00994BCF" w:rsidRDefault="003A312C">
      <w:pPr>
        <w:keepNext/>
        <w:widowControl w:val="0"/>
        <w:spacing w:before="120"/>
        <w:rPr>
          <w:rFonts w:ascii="Trebuchet MS" w:hAnsi="Trebuchet MS"/>
        </w:rPr>
      </w:pPr>
    </w:p>
    <w:p w:rsidR="003A312C" w:rsidRPr="00994BCF" w:rsidRDefault="003A312C">
      <w:pPr>
        <w:keepNext/>
        <w:widowControl w:val="0"/>
        <w:spacing w:before="120"/>
        <w:rPr>
          <w:rFonts w:ascii="Trebuchet MS" w:hAnsi="Trebuchet MS"/>
        </w:rPr>
      </w:pPr>
      <w:r w:rsidRPr="00994BCF">
        <w:rPr>
          <w:rFonts w:ascii="Trebuchet MS" w:hAnsi="Trebuchet MS"/>
        </w:rPr>
        <w:t xml:space="preserve">hereinafter referred to as Lead </w:t>
      </w:r>
      <w:r w:rsidR="00CF76A6" w:rsidRPr="00994BCF">
        <w:rPr>
          <w:rFonts w:ascii="Trebuchet MS" w:hAnsi="Trebuchet MS"/>
        </w:rPr>
        <w:t xml:space="preserve">Beneficiary </w:t>
      </w:r>
      <w:r w:rsidRPr="00994BCF">
        <w:rPr>
          <w:rFonts w:ascii="Trebuchet MS" w:hAnsi="Trebuchet MS"/>
        </w:rPr>
        <w:t>(L</w:t>
      </w:r>
      <w:r w:rsidR="00CF76A6" w:rsidRPr="00994BCF">
        <w:rPr>
          <w:rFonts w:ascii="Trebuchet MS" w:hAnsi="Trebuchet MS"/>
        </w:rPr>
        <w:t>B</w:t>
      </w:r>
      <w:r w:rsidRPr="00994BCF">
        <w:rPr>
          <w:rFonts w:ascii="Trebuchet MS" w:hAnsi="Trebuchet MS"/>
        </w:rPr>
        <w:t>)</w:t>
      </w:r>
    </w:p>
    <w:p w:rsidR="003A312C" w:rsidRPr="00994BCF" w:rsidRDefault="003A312C">
      <w:pPr>
        <w:keepNext/>
        <w:widowControl w:val="0"/>
        <w:spacing w:before="120"/>
        <w:rPr>
          <w:rFonts w:ascii="Trebuchet MS" w:hAnsi="Trebuchet MS"/>
        </w:rPr>
      </w:pPr>
    </w:p>
    <w:p w:rsidR="003A312C" w:rsidRPr="00994BCF" w:rsidRDefault="003A312C">
      <w:pPr>
        <w:pStyle w:val="BodyText"/>
        <w:keepNext/>
        <w:widowControl w:val="0"/>
        <w:spacing w:before="120"/>
        <w:rPr>
          <w:rFonts w:ascii="Trebuchet MS" w:hAnsi="Trebuchet MS"/>
        </w:rPr>
      </w:pPr>
      <w:r w:rsidRPr="00994BCF">
        <w:rPr>
          <w:rFonts w:ascii="Trebuchet MS" w:hAnsi="Trebuchet MS"/>
        </w:rPr>
        <w:t>is concluded on the basis of the approved application no. &lt;</w:t>
      </w:r>
      <w:r w:rsidR="0034397E">
        <w:rPr>
          <w:rFonts w:ascii="Trebuchet MS" w:hAnsi="Trebuchet MS"/>
        </w:rPr>
        <w:t>e-MS code</w:t>
      </w:r>
      <w:r w:rsidRPr="00994BCF">
        <w:rPr>
          <w:rFonts w:ascii="Trebuchet MS" w:hAnsi="Trebuchet MS"/>
        </w:rPr>
        <w:t>&gt;, having as legal basis:</w:t>
      </w:r>
    </w:p>
    <w:p w:rsidR="0069739B" w:rsidRDefault="0069739B" w:rsidP="00DF21AE">
      <w:pPr>
        <w:numPr>
          <w:ilvl w:val="0"/>
          <w:numId w:val="29"/>
        </w:numPr>
        <w:pBdr>
          <w:top w:val="nil"/>
          <w:left w:val="nil"/>
          <w:bottom w:val="nil"/>
          <w:right w:val="nil"/>
          <w:between w:val="nil"/>
          <w:bar w:val="nil"/>
        </w:pBdr>
        <w:spacing w:before="120" w:after="120"/>
        <w:ind w:left="720" w:hanging="360"/>
        <w:jc w:val="both"/>
        <w:rPr>
          <w:rFonts w:ascii="Trebuchet MS" w:eastAsia="Trebuchet MS" w:hAnsi="Trebuchet MS" w:cs="Trebuchet MS"/>
        </w:rPr>
      </w:pPr>
      <w:r>
        <w:rPr>
          <w:rFonts w:ascii="Trebuchet MS"/>
        </w:rPr>
        <w:t>Regulation (EU) No 236/2014 of the European Parliament and of the Council of 11 March 2014 laying down common rules and procedures for the implementation of the Union's instruments for financing external actions;</w:t>
      </w:r>
    </w:p>
    <w:p w:rsidR="0069739B" w:rsidRDefault="0069739B" w:rsidP="00DF21AE">
      <w:pPr>
        <w:numPr>
          <w:ilvl w:val="0"/>
          <w:numId w:val="29"/>
        </w:numPr>
        <w:pBdr>
          <w:top w:val="nil"/>
          <w:left w:val="nil"/>
          <w:bottom w:val="nil"/>
          <w:right w:val="nil"/>
          <w:between w:val="nil"/>
          <w:bar w:val="nil"/>
        </w:pBdr>
        <w:spacing w:before="120" w:after="120"/>
        <w:ind w:left="720" w:hanging="360"/>
        <w:jc w:val="both"/>
        <w:rPr>
          <w:rFonts w:ascii="Trebuchet MS" w:eastAsia="Trebuchet MS" w:hAnsi="Trebuchet MS" w:cs="Trebuchet MS"/>
        </w:rPr>
      </w:pPr>
      <w:r>
        <w:rPr>
          <w:rFonts w:ascii="Trebuchet MS"/>
        </w:rPr>
        <w:t>Commission implementing regulation (EU) No 447/2014 of 2 May 2014 on the specific rules for implementing Regulation (EU) No 231/2014 of the European Parliament and of the Council establishing an Instrument for Pre-accession assistance (IPA II);</w:t>
      </w:r>
    </w:p>
    <w:p w:rsidR="0069739B" w:rsidRDefault="0069739B" w:rsidP="00DF21AE">
      <w:pPr>
        <w:numPr>
          <w:ilvl w:val="0"/>
          <w:numId w:val="29"/>
        </w:numPr>
        <w:pBdr>
          <w:top w:val="nil"/>
          <w:left w:val="nil"/>
          <w:bottom w:val="nil"/>
          <w:right w:val="nil"/>
          <w:between w:val="nil"/>
          <w:bar w:val="nil"/>
        </w:pBdr>
        <w:tabs>
          <w:tab w:val="num" w:pos="720"/>
        </w:tabs>
        <w:spacing w:before="120" w:after="120"/>
        <w:ind w:left="720" w:hanging="360"/>
        <w:jc w:val="both"/>
        <w:rPr>
          <w:rFonts w:ascii="Trebuchet MS" w:eastAsia="Trebuchet MS" w:hAnsi="Trebuchet MS" w:cs="Trebuchet MS"/>
        </w:rPr>
      </w:pPr>
      <w:r>
        <w:rPr>
          <w:rFonts w:ascii="Trebuchet MS"/>
        </w:rPr>
        <w:t xml:space="preserve">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w:t>
      </w:r>
      <w:r>
        <w:rPr>
          <w:rFonts w:ascii="Trebuchet MS"/>
        </w:rPr>
        <w:lastRenderedPageBreak/>
        <w:t>provisions on the European Regional Development Fund, the European Social Fund, the Cohesion Fund and the European Maritime and Fisheries Fund and repealing Council Regulation (EC) No 1083/2006;</w:t>
      </w:r>
    </w:p>
    <w:p w:rsidR="0069739B" w:rsidRDefault="0069739B" w:rsidP="00DF21AE">
      <w:pPr>
        <w:numPr>
          <w:ilvl w:val="0"/>
          <w:numId w:val="30"/>
        </w:numPr>
        <w:pBdr>
          <w:top w:val="nil"/>
          <w:left w:val="nil"/>
          <w:bottom w:val="nil"/>
          <w:right w:val="nil"/>
          <w:between w:val="nil"/>
          <w:bar w:val="nil"/>
        </w:pBdr>
        <w:tabs>
          <w:tab w:val="num" w:pos="720"/>
        </w:tabs>
        <w:spacing w:before="120" w:after="120"/>
        <w:ind w:left="720" w:hanging="360"/>
        <w:jc w:val="both"/>
        <w:rPr>
          <w:rFonts w:ascii="Trebuchet MS" w:eastAsia="Trebuchet MS" w:hAnsi="Trebuchet MS" w:cs="Trebuchet MS"/>
        </w:rPr>
      </w:pPr>
      <w:r>
        <w:rPr>
          <w:rFonts w:ascii="Trebuchet MS"/>
        </w:rPr>
        <w:t>Regulation (EU) No 1299/2013 of the European Parliament and of the Council of 17 December 2013 on specific provisions for the support from the European Regional Development Fund to the European territorial cooperation goal;</w:t>
      </w:r>
    </w:p>
    <w:p w:rsidR="0069739B" w:rsidRDefault="0069739B" w:rsidP="00DF21AE">
      <w:pPr>
        <w:numPr>
          <w:ilvl w:val="0"/>
          <w:numId w:val="27"/>
        </w:numPr>
        <w:pBdr>
          <w:top w:val="nil"/>
          <w:left w:val="nil"/>
          <w:bottom w:val="nil"/>
          <w:right w:val="nil"/>
          <w:between w:val="nil"/>
          <w:bar w:val="nil"/>
        </w:pBdr>
        <w:tabs>
          <w:tab w:val="num" w:pos="720"/>
        </w:tabs>
        <w:spacing w:before="120" w:after="120"/>
        <w:ind w:left="720" w:hanging="360"/>
        <w:jc w:val="both"/>
        <w:rPr>
          <w:rFonts w:ascii="Trebuchet MS" w:eastAsia="Trebuchet MS" w:hAnsi="Trebuchet MS" w:cs="Trebuchet MS"/>
        </w:rPr>
      </w:pPr>
      <w:r>
        <w:rPr>
          <w:rFonts w:ascii="Trebuchet MS"/>
        </w:rPr>
        <w:t>Regulation (EU) No 231/2014 of the European Parliament and of the Council of 11 March 2014 establishing an Instrument for Pre-accession Assistance (IPA II) (hereafter IPA II Regulation);</w:t>
      </w:r>
    </w:p>
    <w:p w:rsidR="0069739B" w:rsidRDefault="0069739B" w:rsidP="00DF21AE">
      <w:pPr>
        <w:numPr>
          <w:ilvl w:val="0"/>
          <w:numId w:val="31"/>
        </w:numPr>
        <w:pBdr>
          <w:top w:val="nil"/>
          <w:left w:val="nil"/>
          <w:bottom w:val="nil"/>
          <w:right w:val="nil"/>
          <w:between w:val="nil"/>
          <w:bar w:val="nil"/>
        </w:pBdr>
        <w:tabs>
          <w:tab w:val="num" w:pos="720"/>
        </w:tabs>
        <w:spacing w:before="120" w:after="120"/>
        <w:ind w:left="720" w:hanging="360"/>
        <w:jc w:val="both"/>
        <w:rPr>
          <w:rFonts w:ascii="Trebuchet MS" w:eastAsia="Trebuchet MS" w:hAnsi="Trebuchet MS" w:cs="Trebuchet MS"/>
        </w:rPr>
      </w:pPr>
      <w:r>
        <w:rPr>
          <w:rFonts w:ascii="Trebuchet MS"/>
        </w:rPr>
        <w:t xml:space="preserve">Regulation (EU, </w:t>
      </w:r>
      <w:proofErr w:type="spellStart"/>
      <w:r>
        <w:rPr>
          <w:rFonts w:ascii="Trebuchet MS"/>
        </w:rPr>
        <w:t>Euratom</w:t>
      </w:r>
      <w:proofErr w:type="spellEnd"/>
      <w:r>
        <w:rPr>
          <w:rFonts w:ascii="Trebuchet MS"/>
        </w:rPr>
        <w:t xml:space="preserve">) No 966/2012 of the European Parliament and of the Council of 25 October 2012 on the financial rules applicable to the general budget of the Union and repealing Council Regulation (EC, </w:t>
      </w:r>
      <w:proofErr w:type="spellStart"/>
      <w:r>
        <w:rPr>
          <w:rFonts w:ascii="Trebuchet MS"/>
        </w:rPr>
        <w:t>Euratom</w:t>
      </w:r>
      <w:proofErr w:type="spellEnd"/>
      <w:r>
        <w:rPr>
          <w:rFonts w:ascii="Trebuchet MS"/>
        </w:rPr>
        <w:t>) No 1605/2002;</w:t>
      </w:r>
    </w:p>
    <w:p w:rsidR="0069739B" w:rsidRDefault="0069739B" w:rsidP="00DF21AE">
      <w:pPr>
        <w:numPr>
          <w:ilvl w:val="0"/>
          <w:numId w:val="32"/>
        </w:numPr>
        <w:pBdr>
          <w:top w:val="nil"/>
          <w:left w:val="nil"/>
          <w:bottom w:val="nil"/>
          <w:right w:val="nil"/>
          <w:between w:val="nil"/>
          <w:bar w:val="nil"/>
        </w:pBdr>
        <w:tabs>
          <w:tab w:val="num" w:pos="720"/>
        </w:tabs>
        <w:spacing w:before="120" w:after="120"/>
        <w:ind w:left="720" w:hanging="360"/>
        <w:jc w:val="both"/>
        <w:rPr>
          <w:rFonts w:ascii="Trebuchet MS" w:eastAsia="Trebuchet MS" w:hAnsi="Trebuchet MS" w:cs="Trebuchet MS"/>
        </w:rPr>
      </w:pPr>
      <w:r>
        <w:rPr>
          <w:rFonts w:ascii="Trebuchet MS"/>
        </w:rPr>
        <w:t xml:space="preserve">Commission Delegated Regulation (EU) No 1268/2012 of 29 October 2012 on the rules of application of Regulation (EU, </w:t>
      </w:r>
      <w:proofErr w:type="spellStart"/>
      <w:r>
        <w:rPr>
          <w:rFonts w:ascii="Trebuchet MS"/>
        </w:rPr>
        <w:t>Euratom</w:t>
      </w:r>
      <w:proofErr w:type="spellEnd"/>
      <w:r>
        <w:rPr>
          <w:rFonts w:ascii="Trebuchet MS"/>
        </w:rPr>
        <w:t>) No 966/2012 of the European Parliament and of the Council on the financial rules applicable to the general budget of the Union</w:t>
      </w:r>
    </w:p>
    <w:p w:rsidR="0069739B" w:rsidRPr="0069739B" w:rsidRDefault="0069739B" w:rsidP="00DF21AE">
      <w:pPr>
        <w:numPr>
          <w:ilvl w:val="0"/>
          <w:numId w:val="30"/>
        </w:numPr>
        <w:pBdr>
          <w:top w:val="nil"/>
          <w:left w:val="nil"/>
          <w:bottom w:val="nil"/>
          <w:right w:val="nil"/>
          <w:between w:val="nil"/>
          <w:bar w:val="nil"/>
        </w:pBdr>
        <w:tabs>
          <w:tab w:val="num" w:pos="720"/>
        </w:tabs>
        <w:spacing w:before="120" w:after="120"/>
        <w:ind w:left="720" w:hanging="360"/>
        <w:jc w:val="both"/>
        <w:rPr>
          <w:rFonts w:ascii="Trebuchet MS" w:eastAsia="Trebuchet MS" w:hAnsi="Trebuchet MS" w:cs="Trebuchet MS"/>
        </w:rPr>
      </w:pPr>
      <w:r>
        <w:rPr>
          <w:rFonts w:ascii="Trebuchet MS"/>
        </w:rPr>
        <w:t>Commission Delegated Regulation (EU) No. 481/2014 of 4 March 2014 supplementing Regulation (EU) No. 1299/2013 of the European Parliament and of the Council of 17 December 2013 on specific provisions for the support from the European Regional Development Fund to the European territorial cooperation goal;</w:t>
      </w:r>
    </w:p>
    <w:p w:rsidR="0069739B" w:rsidRDefault="0069739B" w:rsidP="00DF21AE">
      <w:pPr>
        <w:pStyle w:val="Heading6"/>
        <w:numPr>
          <w:ilvl w:val="0"/>
          <w:numId w:val="28"/>
        </w:numPr>
        <w:pBdr>
          <w:top w:val="nil"/>
          <w:left w:val="nil"/>
          <w:bottom w:val="nil"/>
          <w:right w:val="nil"/>
          <w:between w:val="nil"/>
          <w:bar w:val="nil"/>
        </w:pBdr>
        <w:tabs>
          <w:tab w:val="clear" w:pos="-1440"/>
          <w:tab w:val="clear" w:pos="-720"/>
          <w:tab w:val="clear" w:pos="0"/>
          <w:tab w:val="num" w:pos="780"/>
        </w:tabs>
        <w:spacing w:after="120"/>
        <w:ind w:left="780" w:hanging="420"/>
        <w:jc w:val="both"/>
        <w:rPr>
          <w:rFonts w:ascii="Trebuchet MS" w:eastAsia="Trebuchet MS" w:hAnsi="Trebuchet MS" w:cs="Trebuchet MS"/>
        </w:rPr>
      </w:pPr>
      <w:r>
        <w:rPr>
          <w:rFonts w:ascii="Trebuchet MS"/>
          <w:sz w:val="24"/>
        </w:rPr>
        <w:t xml:space="preserve">Commission Decision </w:t>
      </w:r>
      <w:r w:rsidRPr="0069739B">
        <w:rPr>
          <w:rFonts w:ascii="Trebuchet MS"/>
          <w:sz w:val="24"/>
        </w:rPr>
        <w:t>No</w:t>
      </w:r>
      <w:r w:rsidRPr="0069739B">
        <w:rPr>
          <w:rFonts w:ascii="Trebuchet MS"/>
          <w:sz w:val="24"/>
        </w:rPr>
        <w:t>…</w:t>
      </w:r>
      <w:r>
        <w:rPr>
          <w:sz w:val="24"/>
        </w:rPr>
        <w:t xml:space="preserve"> </w:t>
      </w:r>
      <w:r>
        <w:rPr>
          <w:rFonts w:ascii="Trebuchet MS"/>
          <w:sz w:val="24"/>
        </w:rPr>
        <w:t xml:space="preserve">approving the </w:t>
      </w:r>
      <w:proofErr w:type="spellStart"/>
      <w:r>
        <w:rPr>
          <w:rFonts w:ascii="Trebuchet MS"/>
          <w:sz w:val="24"/>
        </w:rPr>
        <w:t>Interreg</w:t>
      </w:r>
      <w:proofErr w:type="spellEnd"/>
      <w:r>
        <w:rPr>
          <w:rFonts w:ascii="Trebuchet MS"/>
          <w:sz w:val="24"/>
        </w:rPr>
        <w:t xml:space="preserve"> - IPA CBC Romania </w:t>
      </w:r>
      <w:r>
        <w:rPr>
          <w:sz w:val="24"/>
        </w:rPr>
        <w:t xml:space="preserve">– </w:t>
      </w:r>
      <w:r>
        <w:rPr>
          <w:rFonts w:ascii="Trebuchet MS"/>
          <w:sz w:val="24"/>
        </w:rPr>
        <w:t xml:space="preserve">Serbia </w:t>
      </w:r>
      <w:proofErr w:type="spellStart"/>
      <w:r>
        <w:rPr>
          <w:rFonts w:ascii="Trebuchet MS"/>
          <w:sz w:val="24"/>
        </w:rPr>
        <w:t>Programme</w:t>
      </w:r>
      <w:proofErr w:type="spellEnd"/>
      <w:r>
        <w:rPr>
          <w:rFonts w:ascii="Trebuchet MS"/>
          <w:sz w:val="24"/>
        </w:rPr>
        <w:t xml:space="preserve"> for 2014-2020 period;</w:t>
      </w:r>
    </w:p>
    <w:p w:rsidR="0069739B" w:rsidRDefault="0069739B" w:rsidP="00DF21AE">
      <w:pPr>
        <w:numPr>
          <w:ilvl w:val="0"/>
          <w:numId w:val="30"/>
        </w:numPr>
        <w:pBdr>
          <w:top w:val="nil"/>
          <w:left w:val="nil"/>
          <w:bottom w:val="nil"/>
          <w:right w:val="nil"/>
          <w:between w:val="nil"/>
          <w:bar w:val="nil"/>
        </w:pBdr>
        <w:tabs>
          <w:tab w:val="num" w:pos="720"/>
        </w:tabs>
        <w:spacing w:before="120" w:after="120"/>
        <w:ind w:left="720" w:hanging="360"/>
        <w:jc w:val="both"/>
        <w:rPr>
          <w:rFonts w:ascii="Trebuchet MS" w:eastAsia="Trebuchet MS" w:hAnsi="Trebuchet MS" w:cs="Trebuchet MS"/>
        </w:rPr>
      </w:pPr>
      <w:r>
        <w:rPr>
          <w:rFonts w:ascii="Trebuchet MS" w:eastAsia="Trebuchet MS" w:hAnsi="Trebuchet MS" w:cs="Trebuchet MS"/>
        </w:rPr>
        <w:t>Financing Agreement signed between the European Commission, Republic of Serbia and the Managing Authority.</w:t>
      </w:r>
    </w:p>
    <w:p w:rsidR="003A312C" w:rsidRPr="00994BCF" w:rsidRDefault="003A312C">
      <w:pPr>
        <w:keepNext/>
        <w:widowControl w:val="0"/>
        <w:spacing w:before="120"/>
        <w:rPr>
          <w:rFonts w:ascii="Trebuchet MS" w:hAnsi="Trebuchet MS"/>
        </w:rPr>
      </w:pPr>
    </w:p>
    <w:p w:rsidR="003A312C" w:rsidRPr="00994BCF" w:rsidRDefault="003A312C">
      <w:pPr>
        <w:keepNext/>
        <w:widowControl w:val="0"/>
        <w:spacing w:before="120"/>
        <w:jc w:val="center"/>
        <w:rPr>
          <w:rFonts w:ascii="Trebuchet MS" w:hAnsi="Trebuchet MS"/>
          <w:b/>
          <w:bCs/>
        </w:rPr>
      </w:pPr>
      <w:r w:rsidRPr="00994BCF">
        <w:rPr>
          <w:rFonts w:ascii="Trebuchet MS" w:hAnsi="Trebuchet MS"/>
          <w:b/>
        </w:rPr>
        <w:t>§ 1 Aw</w:t>
      </w:r>
      <w:r w:rsidRPr="00994BCF">
        <w:rPr>
          <w:rFonts w:ascii="Trebuchet MS" w:hAnsi="Trebuchet MS"/>
          <w:b/>
          <w:bCs/>
        </w:rPr>
        <w:t>ard of subsidy</w:t>
      </w:r>
    </w:p>
    <w:p w:rsidR="003A312C" w:rsidRPr="00994BCF" w:rsidRDefault="003A312C">
      <w:pPr>
        <w:pStyle w:val="BodyText"/>
        <w:keepNext/>
        <w:widowControl w:val="0"/>
        <w:numPr>
          <w:ilvl w:val="0"/>
          <w:numId w:val="1"/>
        </w:numPr>
        <w:spacing w:before="120"/>
        <w:rPr>
          <w:rFonts w:ascii="Trebuchet MS" w:hAnsi="Trebuchet MS"/>
        </w:rPr>
      </w:pPr>
      <w:r w:rsidRPr="00994BCF">
        <w:rPr>
          <w:rFonts w:ascii="Trebuchet MS" w:hAnsi="Trebuchet MS"/>
        </w:rPr>
        <w:t xml:space="preserve">The object of this contract is the award of </w:t>
      </w:r>
      <w:r w:rsidR="0034397E">
        <w:rPr>
          <w:rFonts w:ascii="Trebuchet MS" w:hAnsi="Trebuchet MS"/>
        </w:rPr>
        <w:t>IPA</w:t>
      </w:r>
      <w:r w:rsidRPr="00994BCF">
        <w:rPr>
          <w:rFonts w:ascii="Trebuchet MS" w:hAnsi="Trebuchet MS"/>
        </w:rPr>
        <w:t xml:space="preserve"> financing by the MA for the implementation of the .......... [</w:t>
      </w:r>
      <w:r w:rsidR="0034397E">
        <w:rPr>
          <w:rFonts w:ascii="Trebuchet MS" w:hAnsi="Trebuchet MS"/>
        </w:rPr>
        <w:t>code</w:t>
      </w:r>
      <w:r w:rsidRPr="00994BCF">
        <w:rPr>
          <w:rFonts w:ascii="Trebuchet MS" w:hAnsi="Trebuchet MS"/>
        </w:rPr>
        <w:t xml:space="preserve"> and title of the </w:t>
      </w:r>
      <w:r w:rsidR="00A42F63">
        <w:rPr>
          <w:rFonts w:ascii="Trebuchet MS" w:hAnsi="Trebuchet MS"/>
        </w:rPr>
        <w:t>project</w:t>
      </w:r>
      <w:r w:rsidRPr="00994BCF">
        <w:rPr>
          <w:rFonts w:ascii="Trebuchet MS" w:hAnsi="Trebuchet MS"/>
        </w:rPr>
        <w:t>], herein referred to as “</w:t>
      </w:r>
      <w:r w:rsidR="00A42F63">
        <w:rPr>
          <w:rFonts w:ascii="Trebuchet MS" w:hAnsi="Trebuchet MS"/>
        </w:rPr>
        <w:t>project</w:t>
      </w:r>
      <w:r w:rsidRPr="00994BCF">
        <w:rPr>
          <w:rFonts w:ascii="Trebuchet MS" w:hAnsi="Trebuchet MS"/>
        </w:rPr>
        <w:t xml:space="preserve">”, according to the decision of the </w:t>
      </w:r>
      <w:r w:rsidR="00A01429">
        <w:rPr>
          <w:rFonts w:ascii="Trebuchet MS" w:hAnsi="Trebuchet MS"/>
        </w:rPr>
        <w:t xml:space="preserve">Joint </w:t>
      </w:r>
      <w:r w:rsidR="00CF62CD">
        <w:rPr>
          <w:rFonts w:ascii="Trebuchet MS" w:hAnsi="Trebuchet MS"/>
        </w:rPr>
        <w:t>Monitoring</w:t>
      </w:r>
      <w:r w:rsidRPr="00994BCF">
        <w:rPr>
          <w:rFonts w:ascii="Trebuchet MS" w:hAnsi="Trebuchet MS"/>
        </w:rPr>
        <w:t xml:space="preserve"> Committee</w:t>
      </w:r>
      <w:r w:rsidR="00434646" w:rsidRPr="00994BCF">
        <w:rPr>
          <w:rFonts w:ascii="Trebuchet MS" w:hAnsi="Trebuchet MS"/>
        </w:rPr>
        <w:t xml:space="preserve"> no…………</w:t>
      </w:r>
      <w:r w:rsidRPr="00994BCF">
        <w:rPr>
          <w:rFonts w:ascii="Trebuchet MS" w:hAnsi="Trebuchet MS"/>
        </w:rPr>
        <w:t xml:space="preserve"> on .......... [date] in ......... [place].</w:t>
      </w:r>
    </w:p>
    <w:p w:rsidR="003A312C" w:rsidRPr="00994BCF" w:rsidRDefault="003A312C">
      <w:pPr>
        <w:pStyle w:val="BodyText"/>
        <w:keepNext/>
        <w:widowControl w:val="0"/>
        <w:numPr>
          <w:ilvl w:val="0"/>
          <w:numId w:val="1"/>
        </w:numPr>
        <w:spacing w:before="120"/>
        <w:rPr>
          <w:rFonts w:ascii="Trebuchet MS" w:hAnsi="Trebuchet MS"/>
        </w:rPr>
      </w:pPr>
      <w:r w:rsidRPr="00994BCF">
        <w:rPr>
          <w:rFonts w:ascii="Trebuchet MS" w:hAnsi="Trebuchet MS"/>
        </w:rPr>
        <w:t xml:space="preserve">The </w:t>
      </w:r>
      <w:r w:rsidR="00CF76A6" w:rsidRPr="00994BCF">
        <w:rPr>
          <w:rFonts w:ascii="Trebuchet MS" w:hAnsi="Trebuchet MS"/>
        </w:rPr>
        <w:t xml:space="preserve">LB </w:t>
      </w:r>
      <w:r w:rsidRPr="00994BCF">
        <w:rPr>
          <w:rFonts w:ascii="Trebuchet MS" w:hAnsi="Trebuchet MS"/>
        </w:rPr>
        <w:t xml:space="preserve">receives funding on the basis of the provisions of the present contract and its annexes, which the </w:t>
      </w:r>
      <w:r w:rsidR="00CF76A6" w:rsidRPr="00994BCF">
        <w:rPr>
          <w:rFonts w:ascii="Trebuchet MS" w:hAnsi="Trebuchet MS"/>
        </w:rPr>
        <w:t xml:space="preserve">LB </w:t>
      </w:r>
      <w:r w:rsidRPr="00994BCF">
        <w:rPr>
          <w:rFonts w:ascii="Trebuchet MS" w:hAnsi="Trebuchet MS"/>
        </w:rPr>
        <w:t xml:space="preserve">declares to know and accept.  </w:t>
      </w:r>
    </w:p>
    <w:p w:rsidR="003A312C" w:rsidRPr="00994BCF" w:rsidRDefault="003A312C">
      <w:pPr>
        <w:keepNext/>
        <w:widowControl w:val="0"/>
        <w:numPr>
          <w:ilvl w:val="0"/>
          <w:numId w:val="1"/>
        </w:numPr>
        <w:spacing w:before="120"/>
        <w:jc w:val="both"/>
        <w:rPr>
          <w:rFonts w:ascii="Trebuchet MS" w:hAnsi="Trebuchet MS"/>
        </w:rPr>
      </w:pPr>
      <w:r w:rsidRPr="00994BCF">
        <w:rPr>
          <w:rFonts w:ascii="Trebuchet MS" w:hAnsi="Trebuchet MS"/>
        </w:rPr>
        <w:t xml:space="preserve">The </w:t>
      </w:r>
      <w:r w:rsidR="00CF76A6" w:rsidRPr="00994BCF">
        <w:rPr>
          <w:rFonts w:ascii="Trebuchet MS" w:hAnsi="Trebuchet MS"/>
        </w:rPr>
        <w:t xml:space="preserve">LB </w:t>
      </w:r>
      <w:r w:rsidRPr="00994BCF">
        <w:rPr>
          <w:rFonts w:ascii="Trebuchet MS" w:hAnsi="Trebuchet MS"/>
        </w:rPr>
        <w:t xml:space="preserve">accepts the funding and shall </w:t>
      </w:r>
      <w:r w:rsidR="002F6FD5">
        <w:rPr>
          <w:rFonts w:ascii="Trebuchet MS" w:hAnsi="Trebuchet MS"/>
        </w:rPr>
        <w:t xml:space="preserve">coordinate the </w:t>
      </w:r>
      <w:r w:rsidRPr="00994BCF">
        <w:rPr>
          <w:rFonts w:ascii="Trebuchet MS" w:hAnsi="Trebuchet MS"/>
        </w:rPr>
        <w:t>implement</w:t>
      </w:r>
      <w:r w:rsidR="002F6FD5">
        <w:rPr>
          <w:rFonts w:ascii="Trebuchet MS" w:hAnsi="Trebuchet MS"/>
        </w:rPr>
        <w:t>ation</w:t>
      </w:r>
      <w:r w:rsidRPr="00994BCF">
        <w:rPr>
          <w:rFonts w:ascii="Trebuchet MS" w:hAnsi="Trebuchet MS"/>
        </w:rPr>
        <w:t xml:space="preserve"> of the </w:t>
      </w:r>
      <w:r w:rsidR="00A42F63">
        <w:rPr>
          <w:rFonts w:ascii="Trebuchet MS" w:hAnsi="Trebuchet MS"/>
        </w:rPr>
        <w:t>project</w:t>
      </w:r>
      <w:r w:rsidR="002F6FD5">
        <w:rPr>
          <w:rFonts w:ascii="Trebuchet MS" w:hAnsi="Trebuchet MS"/>
        </w:rPr>
        <w:t xml:space="preserve"> in due time</w:t>
      </w:r>
      <w:r w:rsidRPr="00994BCF">
        <w:rPr>
          <w:rFonts w:ascii="Trebuchet MS" w:hAnsi="Trebuchet MS"/>
        </w:rPr>
        <w:t xml:space="preserve"> according to the provisions of the present contract and of the national and European legislation.</w:t>
      </w:r>
    </w:p>
    <w:p w:rsidR="003A312C" w:rsidRPr="00994BCF" w:rsidRDefault="003A312C">
      <w:pPr>
        <w:keepNext/>
        <w:widowControl w:val="0"/>
        <w:spacing w:before="120"/>
        <w:jc w:val="both"/>
        <w:rPr>
          <w:rFonts w:ascii="Trebuchet MS" w:hAnsi="Trebuchet MS"/>
        </w:rPr>
      </w:pPr>
    </w:p>
    <w:p w:rsidR="003A312C" w:rsidRPr="00994BCF" w:rsidRDefault="003A312C">
      <w:pPr>
        <w:pStyle w:val="Heading5"/>
        <w:widowControl w:val="0"/>
        <w:rPr>
          <w:rFonts w:ascii="Trebuchet MS" w:hAnsi="Trebuchet MS"/>
          <w:sz w:val="24"/>
        </w:rPr>
      </w:pPr>
      <w:r w:rsidRPr="00994BCF">
        <w:rPr>
          <w:rFonts w:ascii="Trebuchet MS" w:hAnsi="Trebuchet MS"/>
          <w:bCs w:val="0"/>
          <w:sz w:val="24"/>
        </w:rPr>
        <w:t>§ 2</w:t>
      </w:r>
      <w:r w:rsidRPr="00994BCF">
        <w:rPr>
          <w:rFonts w:ascii="Trebuchet MS" w:hAnsi="Trebuchet MS"/>
          <w:b w:val="0"/>
          <w:sz w:val="24"/>
        </w:rPr>
        <w:t xml:space="preserve"> </w:t>
      </w:r>
      <w:r w:rsidRPr="00994BCF">
        <w:rPr>
          <w:rFonts w:ascii="Trebuchet MS" w:hAnsi="Trebuchet MS"/>
          <w:sz w:val="24"/>
        </w:rPr>
        <w:t xml:space="preserve">Duration of the contract </w:t>
      </w:r>
    </w:p>
    <w:p w:rsidR="003A312C" w:rsidRPr="00994BCF" w:rsidRDefault="003A312C" w:rsidP="00DF21AE">
      <w:pPr>
        <w:keepNext/>
        <w:widowControl w:val="0"/>
        <w:numPr>
          <w:ilvl w:val="0"/>
          <w:numId w:val="2"/>
        </w:numPr>
        <w:spacing w:before="120"/>
        <w:jc w:val="both"/>
        <w:rPr>
          <w:rFonts w:ascii="Trebuchet MS" w:hAnsi="Trebuchet MS"/>
        </w:rPr>
      </w:pPr>
      <w:r w:rsidRPr="00994BCF">
        <w:rPr>
          <w:rFonts w:ascii="Trebuchet MS" w:hAnsi="Trebuchet MS"/>
        </w:rPr>
        <w:t>The subsidy contract becomes effective on the date the last party signs it.</w:t>
      </w:r>
      <w:r w:rsidR="00C3383E" w:rsidRPr="00994BCF">
        <w:rPr>
          <w:rFonts w:ascii="Trebuchet MS" w:hAnsi="Trebuchet MS"/>
        </w:rPr>
        <w:t xml:space="preserve"> The last party signing has the obligation to note the date. </w:t>
      </w:r>
    </w:p>
    <w:p w:rsidR="00C3383E" w:rsidRPr="00994BCF" w:rsidRDefault="003A312C" w:rsidP="00DF21AE">
      <w:pPr>
        <w:keepNext/>
        <w:widowControl w:val="0"/>
        <w:numPr>
          <w:ilvl w:val="0"/>
          <w:numId w:val="2"/>
        </w:numPr>
        <w:spacing w:before="120"/>
        <w:jc w:val="both"/>
        <w:rPr>
          <w:rFonts w:ascii="Trebuchet MS" w:hAnsi="Trebuchet MS"/>
        </w:rPr>
      </w:pPr>
      <w:r w:rsidRPr="00994BCF">
        <w:rPr>
          <w:rFonts w:ascii="Trebuchet MS" w:hAnsi="Trebuchet MS"/>
        </w:rPr>
        <w:t xml:space="preserve">The implementation of the </w:t>
      </w:r>
      <w:r w:rsidR="00A42F63">
        <w:rPr>
          <w:rFonts w:ascii="Trebuchet MS" w:hAnsi="Trebuchet MS"/>
        </w:rPr>
        <w:t>project</w:t>
      </w:r>
      <w:r w:rsidRPr="00994BCF">
        <w:rPr>
          <w:rFonts w:ascii="Trebuchet MS" w:hAnsi="Trebuchet MS"/>
        </w:rPr>
        <w:t xml:space="preserve"> starts the day after the </w:t>
      </w:r>
      <w:r w:rsidR="003B578D" w:rsidRPr="00994BCF">
        <w:rPr>
          <w:rFonts w:ascii="Trebuchet MS" w:hAnsi="Trebuchet MS"/>
        </w:rPr>
        <w:t xml:space="preserve">date when the </w:t>
      </w:r>
      <w:r w:rsidR="003B578D" w:rsidRPr="00994BCF">
        <w:rPr>
          <w:rFonts w:ascii="Trebuchet MS" w:hAnsi="Trebuchet MS"/>
        </w:rPr>
        <w:lastRenderedPageBreak/>
        <w:t>contract becomes effective</w:t>
      </w:r>
      <w:r w:rsidRPr="00994BCF">
        <w:rPr>
          <w:rFonts w:ascii="Trebuchet MS" w:hAnsi="Trebuchet MS"/>
        </w:rPr>
        <w:t xml:space="preserve">. </w:t>
      </w:r>
    </w:p>
    <w:p w:rsidR="003A312C" w:rsidRPr="000D60BA" w:rsidRDefault="003A312C" w:rsidP="00DF21AE">
      <w:pPr>
        <w:keepNext/>
        <w:widowControl w:val="0"/>
        <w:numPr>
          <w:ilvl w:val="0"/>
          <w:numId w:val="2"/>
        </w:numPr>
        <w:tabs>
          <w:tab w:val="clear" w:pos="360"/>
        </w:tabs>
        <w:spacing w:before="120"/>
        <w:jc w:val="both"/>
        <w:rPr>
          <w:rFonts w:ascii="Trebuchet MS" w:hAnsi="Trebuchet MS"/>
        </w:rPr>
      </w:pPr>
      <w:r w:rsidRPr="00994BCF">
        <w:rPr>
          <w:rFonts w:ascii="Trebuchet MS" w:hAnsi="Trebuchet MS"/>
        </w:rPr>
        <w:t xml:space="preserve">The implementation period of the </w:t>
      </w:r>
      <w:r w:rsidR="00A42F63">
        <w:rPr>
          <w:rFonts w:ascii="Trebuchet MS" w:hAnsi="Trebuchet MS"/>
        </w:rPr>
        <w:t>project</w:t>
      </w:r>
      <w:r w:rsidRPr="00994BCF">
        <w:rPr>
          <w:rFonts w:ascii="Trebuchet MS" w:hAnsi="Trebuchet MS"/>
        </w:rPr>
        <w:t xml:space="preserve"> is ……… months.</w:t>
      </w:r>
      <w:r w:rsidR="000D60BA" w:rsidRPr="000D60BA">
        <w:rPr>
          <w:rFonts w:ascii="Trebuchet MS" w:hAnsi="Trebuchet MS"/>
        </w:rPr>
        <w:t xml:space="preserve"> </w:t>
      </w:r>
    </w:p>
    <w:p w:rsidR="003A312C" w:rsidRPr="00994BCF" w:rsidRDefault="003A312C" w:rsidP="00DF21AE">
      <w:pPr>
        <w:keepNext/>
        <w:widowControl w:val="0"/>
        <w:numPr>
          <w:ilvl w:val="0"/>
          <w:numId w:val="2"/>
        </w:numPr>
        <w:spacing w:before="120"/>
        <w:jc w:val="both"/>
        <w:rPr>
          <w:rFonts w:ascii="Trebuchet MS" w:hAnsi="Trebuchet MS"/>
        </w:rPr>
      </w:pPr>
      <w:r w:rsidRPr="00994BCF">
        <w:rPr>
          <w:rFonts w:ascii="Trebuchet MS" w:hAnsi="Trebuchet MS"/>
        </w:rPr>
        <w:t xml:space="preserve">The subsidy contract ends in 5 years from the </w:t>
      </w:r>
      <w:r w:rsidR="00715F68">
        <w:rPr>
          <w:rFonts w:ascii="Trebuchet MS" w:hAnsi="Trebuchet MS"/>
        </w:rPr>
        <w:t>f</w:t>
      </w:r>
      <w:r w:rsidR="00A01429">
        <w:rPr>
          <w:rFonts w:ascii="Trebuchet MS" w:hAnsi="Trebuchet MS"/>
        </w:rPr>
        <w:t xml:space="preserve">inal payment to the </w:t>
      </w:r>
      <w:r w:rsidR="00AE33CE">
        <w:rPr>
          <w:rFonts w:ascii="Trebuchet MS" w:hAnsi="Trebuchet MS"/>
        </w:rPr>
        <w:t xml:space="preserve">lead </w:t>
      </w:r>
      <w:r w:rsidR="00A01429">
        <w:rPr>
          <w:rFonts w:ascii="Trebuchet MS" w:hAnsi="Trebuchet MS"/>
        </w:rPr>
        <w:t>beneficiary.</w:t>
      </w:r>
    </w:p>
    <w:p w:rsidR="003A312C" w:rsidRPr="00994BCF" w:rsidRDefault="003A312C">
      <w:pPr>
        <w:keepNext/>
        <w:widowControl w:val="0"/>
        <w:spacing w:before="120"/>
        <w:jc w:val="both"/>
        <w:rPr>
          <w:rFonts w:ascii="Trebuchet MS" w:hAnsi="Trebuchet MS"/>
        </w:rPr>
      </w:pPr>
    </w:p>
    <w:p w:rsidR="003A312C" w:rsidRPr="00994BCF" w:rsidRDefault="003A312C">
      <w:pPr>
        <w:keepNext/>
        <w:widowControl w:val="0"/>
        <w:spacing w:before="120"/>
        <w:jc w:val="center"/>
        <w:rPr>
          <w:rFonts w:ascii="Trebuchet MS" w:hAnsi="Trebuchet MS"/>
          <w:b/>
          <w:bCs/>
        </w:rPr>
      </w:pPr>
      <w:r w:rsidRPr="00994BCF">
        <w:rPr>
          <w:rFonts w:ascii="Trebuchet MS" w:hAnsi="Trebuchet MS"/>
          <w:b/>
        </w:rPr>
        <w:t xml:space="preserve">§ 3 </w:t>
      </w:r>
      <w:r w:rsidRPr="00994BCF">
        <w:rPr>
          <w:rFonts w:ascii="Trebuchet MS" w:hAnsi="Trebuchet MS"/>
          <w:b/>
          <w:bCs/>
        </w:rPr>
        <w:t xml:space="preserve">Budget of the </w:t>
      </w:r>
      <w:r w:rsidR="00A42F63">
        <w:rPr>
          <w:rFonts w:ascii="Trebuchet MS" w:hAnsi="Trebuchet MS"/>
          <w:b/>
          <w:bCs/>
        </w:rPr>
        <w:t>project</w:t>
      </w:r>
      <w:r w:rsidRPr="00994BCF">
        <w:rPr>
          <w:rFonts w:ascii="Trebuchet MS" w:hAnsi="Trebuchet MS"/>
          <w:b/>
          <w:bCs/>
        </w:rPr>
        <w:t xml:space="preserve"> </w:t>
      </w:r>
    </w:p>
    <w:p w:rsidR="003A312C" w:rsidRPr="00994BCF" w:rsidRDefault="003A312C">
      <w:pPr>
        <w:keepNext/>
        <w:widowControl w:val="0"/>
        <w:tabs>
          <w:tab w:val="num" w:pos="2520"/>
        </w:tabs>
        <w:spacing w:before="120"/>
        <w:jc w:val="both"/>
        <w:rPr>
          <w:rFonts w:ascii="Trebuchet MS" w:hAnsi="Trebuchet MS"/>
        </w:rPr>
      </w:pPr>
      <w:r w:rsidRPr="00994BCF">
        <w:rPr>
          <w:rFonts w:ascii="Trebuchet MS" w:hAnsi="Trebuchet MS"/>
        </w:rPr>
        <w:t xml:space="preserve">1) The total eligible value </w:t>
      </w:r>
      <w:r w:rsidRPr="00994BCF">
        <w:rPr>
          <w:rFonts w:ascii="Trebuchet MS" w:hAnsi="Trebuchet MS"/>
          <w:lang w:val="en-GB"/>
        </w:rPr>
        <w:t>is …… EUR &lt;amount in figures&gt; (non-refundable financing and t</w:t>
      </w:r>
      <w:r w:rsidR="00366B17">
        <w:rPr>
          <w:rFonts w:ascii="Trebuchet MS" w:hAnsi="Trebuchet MS"/>
          <w:lang w:val="en-GB"/>
        </w:rPr>
        <w:t>he contribution of the partner</w:t>
      </w:r>
      <w:r w:rsidRPr="00994BCF">
        <w:rPr>
          <w:rFonts w:ascii="Trebuchet MS" w:hAnsi="Trebuchet MS"/>
          <w:lang w:val="en-GB"/>
        </w:rPr>
        <w:t>), out of which</w:t>
      </w:r>
      <w:r w:rsidRPr="00994BCF">
        <w:rPr>
          <w:rFonts w:ascii="Trebuchet MS" w:hAnsi="Trebuchet MS"/>
        </w:rPr>
        <w:t>:</w:t>
      </w:r>
    </w:p>
    <w:p w:rsidR="00366B17" w:rsidRPr="00366B17" w:rsidRDefault="00366B17" w:rsidP="00DF21AE">
      <w:pPr>
        <w:keepNext/>
        <w:widowControl w:val="0"/>
        <w:numPr>
          <w:ilvl w:val="4"/>
          <w:numId w:val="20"/>
        </w:numPr>
        <w:spacing w:before="120"/>
        <w:jc w:val="both"/>
        <w:rPr>
          <w:rFonts w:ascii="Trebuchet MS" w:hAnsi="Trebuchet MS"/>
          <w:lang w:val="en-GB"/>
        </w:rPr>
      </w:pPr>
      <w:r w:rsidRPr="00366B17">
        <w:rPr>
          <w:rFonts w:ascii="Trebuchet MS" w:hAnsi="Trebuchet MS"/>
          <w:lang w:val="en-GB"/>
        </w:rPr>
        <w:t>…………… EUR IPA, representing 85 %</w:t>
      </w:r>
    </w:p>
    <w:p w:rsidR="00366B17" w:rsidRPr="00366B17" w:rsidRDefault="00366B17" w:rsidP="00DF21AE">
      <w:pPr>
        <w:keepNext/>
        <w:widowControl w:val="0"/>
        <w:numPr>
          <w:ilvl w:val="4"/>
          <w:numId w:val="20"/>
        </w:numPr>
        <w:spacing w:before="120"/>
        <w:jc w:val="both"/>
        <w:rPr>
          <w:rFonts w:ascii="Trebuchet MS" w:hAnsi="Trebuchet MS"/>
          <w:lang w:val="en-GB"/>
        </w:rPr>
      </w:pPr>
      <w:r w:rsidRPr="00366B17">
        <w:rPr>
          <w:rFonts w:ascii="Trebuchet MS" w:hAnsi="Trebuchet MS"/>
          <w:lang w:val="en-GB"/>
        </w:rPr>
        <w:t>…………… EUR Romanian State Budget co-financing, representing 13 % from the Romanian Partner (s) budget</w:t>
      </w:r>
    </w:p>
    <w:p w:rsidR="00366B17" w:rsidRPr="00366B17" w:rsidRDefault="00366B17" w:rsidP="00DF21AE">
      <w:pPr>
        <w:keepNext/>
        <w:widowControl w:val="0"/>
        <w:numPr>
          <w:ilvl w:val="4"/>
          <w:numId w:val="20"/>
        </w:numPr>
        <w:spacing w:before="120"/>
        <w:jc w:val="both"/>
        <w:rPr>
          <w:rFonts w:ascii="Trebuchet MS" w:hAnsi="Trebuchet MS"/>
          <w:lang w:val="en-GB"/>
        </w:rPr>
      </w:pPr>
      <w:r w:rsidRPr="00366B17">
        <w:rPr>
          <w:rFonts w:ascii="Trebuchet MS" w:hAnsi="Trebuchet MS"/>
          <w:lang w:val="en-GB"/>
        </w:rPr>
        <w:t>…………… EUR Romanian Partners own contribution, representing 2 % from the Romanian Partner (s) budget</w:t>
      </w:r>
    </w:p>
    <w:p w:rsidR="00366B17" w:rsidRPr="00366B17" w:rsidRDefault="00366B17" w:rsidP="00DF21AE">
      <w:pPr>
        <w:keepNext/>
        <w:widowControl w:val="0"/>
        <w:numPr>
          <w:ilvl w:val="4"/>
          <w:numId w:val="20"/>
        </w:numPr>
        <w:spacing w:before="120"/>
        <w:jc w:val="both"/>
        <w:rPr>
          <w:rFonts w:ascii="Trebuchet MS" w:hAnsi="Trebuchet MS"/>
          <w:lang w:val="en-GB"/>
        </w:rPr>
      </w:pPr>
      <w:r w:rsidRPr="00366B17">
        <w:rPr>
          <w:rFonts w:ascii="Trebuchet MS" w:hAnsi="Trebuchet MS"/>
          <w:lang w:val="en-GB"/>
        </w:rPr>
        <w:t>…………… EUR Serbian Partners own contribution, representing 15% from the Serbian Partner (s) budget</w:t>
      </w:r>
    </w:p>
    <w:p w:rsidR="003A312C" w:rsidRDefault="001B4FDC" w:rsidP="00DF21AE">
      <w:pPr>
        <w:pStyle w:val="ListParagraph"/>
        <w:keepNext/>
        <w:widowControl w:val="0"/>
        <w:numPr>
          <w:ilvl w:val="0"/>
          <w:numId w:val="20"/>
        </w:numPr>
        <w:spacing w:before="120"/>
        <w:jc w:val="both"/>
        <w:rPr>
          <w:rFonts w:ascii="Trebuchet MS" w:hAnsi="Trebuchet MS"/>
        </w:rPr>
      </w:pPr>
      <w:r w:rsidRPr="002023D1">
        <w:rPr>
          <w:rFonts w:ascii="Trebuchet MS" w:hAnsi="Trebuchet MS"/>
        </w:rPr>
        <w:t xml:space="preserve">The total non-eligible value is in amount of…….and shall be supported by the LB and beneficiaries according to the approved budget. </w:t>
      </w:r>
    </w:p>
    <w:p w:rsidR="001168EA" w:rsidRPr="002023D1" w:rsidRDefault="001168EA" w:rsidP="001168EA">
      <w:pPr>
        <w:pStyle w:val="ListParagraph"/>
        <w:keepNext/>
        <w:widowControl w:val="0"/>
        <w:spacing w:before="120"/>
        <w:ind w:left="360"/>
        <w:jc w:val="both"/>
        <w:rPr>
          <w:rFonts w:ascii="Trebuchet MS" w:hAnsi="Trebuchet MS"/>
        </w:rPr>
      </w:pPr>
    </w:p>
    <w:p w:rsidR="003A312C" w:rsidRPr="00994BCF" w:rsidRDefault="003A312C">
      <w:pPr>
        <w:keepNext/>
        <w:widowControl w:val="0"/>
        <w:spacing w:before="120"/>
        <w:jc w:val="center"/>
        <w:rPr>
          <w:rFonts w:ascii="Trebuchet MS" w:hAnsi="Trebuchet MS"/>
          <w:b/>
          <w:bCs/>
        </w:rPr>
      </w:pPr>
      <w:r w:rsidRPr="00994BCF">
        <w:rPr>
          <w:rFonts w:ascii="Trebuchet MS" w:hAnsi="Trebuchet MS"/>
          <w:b/>
        </w:rPr>
        <w:t xml:space="preserve">§ 4 </w:t>
      </w:r>
      <w:r w:rsidRPr="00994BCF">
        <w:rPr>
          <w:rFonts w:ascii="Trebuchet MS" w:hAnsi="Trebuchet MS"/>
          <w:b/>
          <w:bCs/>
        </w:rPr>
        <w:t xml:space="preserve">Value of the contract </w:t>
      </w:r>
    </w:p>
    <w:p w:rsidR="00AE33CE" w:rsidRDefault="003A312C" w:rsidP="00DF21AE">
      <w:pPr>
        <w:pStyle w:val="BodyText"/>
        <w:keepNext/>
        <w:widowControl w:val="0"/>
        <w:numPr>
          <w:ilvl w:val="0"/>
          <w:numId w:val="3"/>
        </w:numPr>
        <w:tabs>
          <w:tab w:val="clear" w:pos="360"/>
          <w:tab w:val="num" w:pos="0"/>
        </w:tabs>
        <w:spacing w:before="120"/>
        <w:ind w:left="0" w:firstLine="0"/>
        <w:rPr>
          <w:rFonts w:ascii="Trebuchet MS" w:hAnsi="Trebuchet MS"/>
        </w:rPr>
      </w:pPr>
      <w:r w:rsidRPr="00994BCF">
        <w:rPr>
          <w:rFonts w:ascii="Trebuchet MS" w:hAnsi="Trebuchet MS"/>
        </w:rPr>
        <w:t>The value of the present contra</w:t>
      </w:r>
      <w:r w:rsidR="001168EA">
        <w:rPr>
          <w:rFonts w:ascii="Trebuchet MS" w:hAnsi="Trebuchet MS"/>
        </w:rPr>
        <w:t>ct is ……EUR &lt;amount in figures&gt;</w:t>
      </w:r>
      <w:r w:rsidRPr="00994BCF">
        <w:rPr>
          <w:rFonts w:ascii="Trebuchet MS" w:hAnsi="Trebuchet MS"/>
        </w:rPr>
        <w:t>/ …..&lt;amount in letters&gt;, rep</w:t>
      </w:r>
      <w:r w:rsidR="001168EA">
        <w:rPr>
          <w:rFonts w:ascii="Trebuchet MS" w:hAnsi="Trebuchet MS"/>
        </w:rPr>
        <w:t>resenting the maximum total IPA</w:t>
      </w:r>
      <w:r w:rsidRPr="00994BCF">
        <w:rPr>
          <w:rFonts w:ascii="Trebuchet MS" w:hAnsi="Trebuchet MS"/>
        </w:rPr>
        <w:t xml:space="preserve"> eligible value of the </w:t>
      </w:r>
      <w:r w:rsidR="00A42F63">
        <w:rPr>
          <w:rFonts w:ascii="Trebuchet MS" w:hAnsi="Trebuchet MS"/>
        </w:rPr>
        <w:t>project</w:t>
      </w:r>
      <w:r w:rsidRPr="00994BCF">
        <w:rPr>
          <w:rFonts w:ascii="Trebuchet MS" w:hAnsi="Trebuchet MS"/>
        </w:rPr>
        <w:t xml:space="preserve"> according to Annex - Budget of the </w:t>
      </w:r>
      <w:r w:rsidR="00A42F63">
        <w:rPr>
          <w:rFonts w:ascii="Trebuchet MS" w:hAnsi="Trebuchet MS"/>
        </w:rPr>
        <w:t>project</w:t>
      </w:r>
      <w:r w:rsidRPr="00994BCF">
        <w:rPr>
          <w:rFonts w:ascii="Trebuchet MS" w:hAnsi="Trebuchet MS"/>
        </w:rPr>
        <w:t xml:space="preserve">; </w:t>
      </w:r>
    </w:p>
    <w:p w:rsidR="00AE33CE" w:rsidRPr="00186860" w:rsidRDefault="00AE33CE" w:rsidP="00AE33CE">
      <w:pPr>
        <w:pStyle w:val="BodyText"/>
        <w:keepNext/>
        <w:widowControl w:val="0"/>
        <w:numPr>
          <w:ilvl w:val="0"/>
          <w:numId w:val="3"/>
        </w:numPr>
        <w:tabs>
          <w:tab w:val="clear" w:pos="360"/>
          <w:tab w:val="num" w:pos="0"/>
        </w:tabs>
        <w:spacing w:before="120"/>
        <w:ind w:left="0" w:firstLine="0"/>
        <w:rPr>
          <w:rFonts w:ascii="Trebuchet MS" w:hAnsi="Trebuchet MS"/>
        </w:rPr>
      </w:pPr>
      <w:r>
        <w:rPr>
          <w:rFonts w:ascii="Trebuchet MS" w:hAnsi="Trebuchet MS"/>
        </w:rPr>
        <w:t xml:space="preserve">The </w:t>
      </w:r>
      <w:r w:rsidR="003A312C" w:rsidRPr="00994BCF">
        <w:rPr>
          <w:rFonts w:ascii="Trebuchet MS" w:hAnsi="Trebuchet MS"/>
        </w:rPr>
        <w:t xml:space="preserve">MA </w:t>
      </w:r>
      <w:r>
        <w:rPr>
          <w:rFonts w:ascii="Trebuchet MS" w:hAnsi="Trebuchet MS"/>
        </w:rPr>
        <w:t>will transfer the IPA funds on the basis of the eligible expenditure. MA will make the transfer of IPA</w:t>
      </w:r>
      <w:r w:rsidRPr="00186860">
        <w:rPr>
          <w:rFonts w:ascii="Trebuchet MS" w:hAnsi="Trebuchet MS"/>
        </w:rPr>
        <w:t xml:space="preserve"> in the limit of the existent balance at the date of reimbursement request, and in case of insufficient funds, payment process will be suspended until the European Commission credits the program’s account with the amounts r</w:t>
      </w:r>
      <w:r>
        <w:rPr>
          <w:rFonts w:ascii="Trebuchet MS" w:hAnsi="Trebuchet MS"/>
        </w:rPr>
        <w:t>epresenting the IPA</w:t>
      </w:r>
      <w:r w:rsidRPr="00186860">
        <w:rPr>
          <w:rFonts w:ascii="Trebuchet MS" w:hAnsi="Trebuchet MS"/>
        </w:rPr>
        <w:t xml:space="preserve"> funds.</w:t>
      </w:r>
    </w:p>
    <w:p w:rsidR="00AE33CE" w:rsidRPr="00186860" w:rsidRDefault="00AE33CE" w:rsidP="00AE33CE">
      <w:pPr>
        <w:pStyle w:val="BodyText"/>
        <w:keepNext/>
        <w:widowControl w:val="0"/>
        <w:numPr>
          <w:ilvl w:val="0"/>
          <w:numId w:val="3"/>
        </w:numPr>
        <w:tabs>
          <w:tab w:val="clear" w:pos="360"/>
          <w:tab w:val="num" w:pos="0"/>
        </w:tabs>
        <w:spacing w:before="120"/>
        <w:ind w:left="0" w:firstLine="0"/>
        <w:rPr>
          <w:rFonts w:ascii="Trebuchet MS" w:hAnsi="Trebuchet MS"/>
        </w:rPr>
      </w:pPr>
      <w:r w:rsidRPr="00186860">
        <w:rPr>
          <w:rFonts w:ascii="Trebuchet MS" w:hAnsi="Trebuchet MS"/>
        </w:rPr>
        <w:t>The Lead Beneficiary commits itself to support its own contribution and the non-eligible expenditures as well as to ensure the temporary availability of funds for the proper implementation of the project until they are reimbursed by the MA</w:t>
      </w:r>
      <w:r w:rsidRPr="00AE33CE">
        <w:rPr>
          <w:rFonts w:ascii="Trebuchet MS" w:hAnsi="Trebuchet MS"/>
        </w:rPr>
        <w:t>.</w:t>
      </w:r>
    </w:p>
    <w:p w:rsidR="001168EA" w:rsidRDefault="001168EA" w:rsidP="00DF21AE">
      <w:pPr>
        <w:pStyle w:val="BodyText"/>
        <w:keepNext/>
        <w:widowControl w:val="0"/>
        <w:numPr>
          <w:ilvl w:val="0"/>
          <w:numId w:val="3"/>
        </w:numPr>
        <w:tabs>
          <w:tab w:val="clear" w:pos="360"/>
          <w:tab w:val="num" w:pos="0"/>
        </w:tabs>
        <w:spacing w:before="120"/>
        <w:ind w:left="0" w:firstLine="0"/>
        <w:rPr>
          <w:rFonts w:ascii="Trebuchet MS" w:hAnsi="Trebuchet MS"/>
        </w:rPr>
      </w:pPr>
      <w:r>
        <w:rPr>
          <w:rFonts w:ascii="Trebuchet MS" w:hAnsi="Trebuchet MS"/>
        </w:rPr>
        <w:t xml:space="preserve">If the </w:t>
      </w:r>
      <w:r w:rsidRPr="00994BCF">
        <w:rPr>
          <w:rFonts w:ascii="Trebuchet MS" w:hAnsi="Trebuchet MS"/>
        </w:rPr>
        <w:t>European Commission</w:t>
      </w:r>
      <w:r>
        <w:rPr>
          <w:rFonts w:ascii="Trebuchet MS" w:hAnsi="Trebuchet MS"/>
        </w:rPr>
        <w:t xml:space="preserve"> fails to make </w:t>
      </w:r>
      <w:r w:rsidRPr="001168EA">
        <w:rPr>
          <w:rFonts w:ascii="Trebuchet MS" w:hAnsi="Trebuchet MS"/>
        </w:rPr>
        <w:t>the funds available, the MA is entitled to terminate this contract and any claim by the L</w:t>
      </w:r>
      <w:r w:rsidR="00106FFC">
        <w:rPr>
          <w:rFonts w:ascii="Trebuchet MS" w:hAnsi="Trebuchet MS"/>
        </w:rPr>
        <w:t>B</w:t>
      </w:r>
      <w:r w:rsidRPr="001168EA">
        <w:rPr>
          <w:rFonts w:ascii="Trebuchet MS" w:hAnsi="Trebuchet MS"/>
        </w:rPr>
        <w:t xml:space="preserve"> against the MA for whatever reason is excluded</w:t>
      </w:r>
      <w:r w:rsidR="00106FFC">
        <w:rPr>
          <w:rFonts w:ascii="Trebuchet MS" w:hAnsi="Trebuchet MS"/>
        </w:rPr>
        <w:t>.</w:t>
      </w:r>
    </w:p>
    <w:p w:rsidR="006D4B66" w:rsidRDefault="006D4B66" w:rsidP="00DF21AE">
      <w:pPr>
        <w:pStyle w:val="BodyText"/>
        <w:keepNext/>
        <w:widowControl w:val="0"/>
        <w:numPr>
          <w:ilvl w:val="0"/>
          <w:numId w:val="3"/>
        </w:numPr>
        <w:tabs>
          <w:tab w:val="clear" w:pos="360"/>
          <w:tab w:val="num" w:pos="0"/>
        </w:tabs>
        <w:spacing w:before="120"/>
        <w:ind w:left="0" w:firstLine="0"/>
        <w:rPr>
          <w:rFonts w:ascii="Trebuchet MS" w:hAnsi="Trebuchet MS"/>
        </w:rPr>
      </w:pPr>
      <w:r w:rsidRPr="00994BCF">
        <w:rPr>
          <w:rFonts w:ascii="Trebuchet MS" w:hAnsi="Trebuchet MS"/>
        </w:rPr>
        <w:t xml:space="preserve">If the European Commission </w:t>
      </w:r>
      <w:r w:rsidR="001B4FDC">
        <w:rPr>
          <w:rFonts w:ascii="Trebuchet MS" w:hAnsi="Trebuchet MS"/>
        </w:rPr>
        <w:t xml:space="preserve">takes the decision of interrupting or totally suspending the funds, </w:t>
      </w:r>
      <w:r w:rsidRPr="00994BCF">
        <w:rPr>
          <w:rFonts w:ascii="Trebuchet MS" w:hAnsi="Trebuchet MS"/>
        </w:rPr>
        <w:t xml:space="preserve">the Managing Authority </w:t>
      </w:r>
      <w:r w:rsidR="001B4FDC">
        <w:rPr>
          <w:rFonts w:ascii="Trebuchet MS" w:hAnsi="Trebuchet MS"/>
        </w:rPr>
        <w:t>may</w:t>
      </w:r>
      <w:r w:rsidRPr="00994BCF">
        <w:rPr>
          <w:rFonts w:ascii="Trebuchet MS" w:hAnsi="Trebuchet MS"/>
        </w:rPr>
        <w:t xml:space="preserve"> </w:t>
      </w:r>
      <w:r w:rsidR="007054D6">
        <w:rPr>
          <w:rFonts w:ascii="Trebuchet MS" w:hAnsi="Trebuchet MS"/>
        </w:rPr>
        <w:t>terminate</w:t>
      </w:r>
      <w:r w:rsidR="00C3383E" w:rsidRPr="00994BCF">
        <w:rPr>
          <w:rFonts w:ascii="Trebuchet MS" w:hAnsi="Trebuchet MS"/>
        </w:rPr>
        <w:t xml:space="preserve"> the </w:t>
      </w:r>
      <w:r w:rsidR="00EE7A56" w:rsidRPr="00994BCF">
        <w:rPr>
          <w:rFonts w:ascii="Trebuchet MS" w:hAnsi="Trebuchet MS"/>
        </w:rPr>
        <w:t>contract</w:t>
      </w:r>
      <w:r w:rsidRPr="00994BCF">
        <w:rPr>
          <w:rFonts w:ascii="Trebuchet MS" w:hAnsi="Trebuchet MS"/>
        </w:rPr>
        <w:t>.</w:t>
      </w:r>
    </w:p>
    <w:p w:rsidR="00B4166F" w:rsidRPr="00994BCF" w:rsidRDefault="00B4166F" w:rsidP="00DF21AE">
      <w:pPr>
        <w:pStyle w:val="BodyText"/>
        <w:keepNext/>
        <w:widowControl w:val="0"/>
        <w:numPr>
          <w:ilvl w:val="0"/>
          <w:numId w:val="3"/>
        </w:numPr>
        <w:tabs>
          <w:tab w:val="clear" w:pos="360"/>
          <w:tab w:val="num" w:pos="0"/>
        </w:tabs>
        <w:spacing w:before="120"/>
        <w:ind w:left="0" w:firstLine="0"/>
        <w:rPr>
          <w:rFonts w:ascii="Trebuchet MS" w:hAnsi="Trebuchet MS"/>
        </w:rPr>
      </w:pPr>
      <w:r w:rsidRPr="00994BCF">
        <w:rPr>
          <w:rFonts w:ascii="Trebuchet MS" w:hAnsi="Trebuchet MS"/>
        </w:rPr>
        <w:t>In case of observations and/or reservations raised by the Commis</w:t>
      </w:r>
      <w:r w:rsidR="00CE34C2">
        <w:rPr>
          <w:rFonts w:ascii="Trebuchet MS" w:hAnsi="Trebuchet MS"/>
        </w:rPr>
        <w:t>sion on the description of the management and c</w:t>
      </w:r>
      <w:r w:rsidRPr="00994BCF">
        <w:rPr>
          <w:rFonts w:ascii="Trebuchet MS" w:hAnsi="Trebuchet MS"/>
        </w:rPr>
        <w:t xml:space="preserve">ontrol </w:t>
      </w:r>
      <w:r w:rsidR="00CE34C2">
        <w:rPr>
          <w:rFonts w:ascii="Trebuchet MS" w:hAnsi="Trebuchet MS"/>
        </w:rPr>
        <w:t>s</w:t>
      </w:r>
      <w:r w:rsidRPr="00994BCF">
        <w:rPr>
          <w:rFonts w:ascii="Trebuchet MS" w:hAnsi="Trebuchet MS"/>
        </w:rPr>
        <w:t xml:space="preserve">ystem of the </w:t>
      </w:r>
      <w:proofErr w:type="spellStart"/>
      <w:r w:rsidR="00CE34C2">
        <w:rPr>
          <w:rFonts w:ascii="Trebuchet MS"/>
        </w:rPr>
        <w:t>Interreg</w:t>
      </w:r>
      <w:proofErr w:type="spellEnd"/>
      <w:r w:rsidR="00CE34C2">
        <w:rPr>
          <w:rFonts w:ascii="Trebuchet MS"/>
        </w:rPr>
        <w:t xml:space="preserve"> - IPA CBC Romania </w:t>
      </w:r>
      <w:r w:rsidR="00CE34C2">
        <w:t xml:space="preserve">– </w:t>
      </w:r>
      <w:r w:rsidR="00CE34C2">
        <w:rPr>
          <w:rFonts w:ascii="Trebuchet MS"/>
        </w:rPr>
        <w:t xml:space="preserve">Serbia </w:t>
      </w:r>
      <w:proofErr w:type="spellStart"/>
      <w:r w:rsidR="00CE34C2">
        <w:rPr>
          <w:rFonts w:ascii="Trebuchet MS"/>
        </w:rPr>
        <w:t>Programme</w:t>
      </w:r>
      <w:proofErr w:type="spellEnd"/>
      <w:r w:rsidR="00CE34C2" w:rsidRPr="00994BCF">
        <w:rPr>
          <w:rFonts w:ascii="Trebuchet MS" w:hAnsi="Trebuchet MS"/>
        </w:rPr>
        <w:t xml:space="preserve"> </w:t>
      </w:r>
      <w:r w:rsidRPr="00994BCF">
        <w:rPr>
          <w:rFonts w:ascii="Trebuchet MS" w:hAnsi="Trebuchet MS"/>
        </w:rPr>
        <w:t>or in case of a system error detected, the MA has the right to temporarily withhold payments to the project</w:t>
      </w:r>
      <w:r w:rsidR="00BE0403">
        <w:rPr>
          <w:rFonts w:ascii="Trebuchet MS" w:hAnsi="Trebuchet MS"/>
        </w:rPr>
        <w:t>s</w:t>
      </w:r>
      <w:r w:rsidRPr="00994BCF">
        <w:rPr>
          <w:rFonts w:ascii="Trebuchet MS" w:hAnsi="Trebuchet MS"/>
        </w:rPr>
        <w:t>. Payment suspension(s) shall be lifted as soon as observations and/or reservations raised by the Commission have been withdrawn and the MA has received sufficient evidence on the solution of the systemic error(s) detected.</w:t>
      </w:r>
    </w:p>
    <w:p w:rsidR="003A312C" w:rsidRPr="00994BCF" w:rsidRDefault="003A312C" w:rsidP="00DF21AE">
      <w:pPr>
        <w:keepNext/>
        <w:widowControl w:val="0"/>
        <w:numPr>
          <w:ilvl w:val="0"/>
          <w:numId w:val="3"/>
        </w:numPr>
        <w:tabs>
          <w:tab w:val="num" w:pos="0"/>
          <w:tab w:val="left" w:pos="360"/>
        </w:tabs>
        <w:spacing w:before="120"/>
        <w:ind w:left="0" w:firstLine="0"/>
        <w:jc w:val="both"/>
        <w:rPr>
          <w:rFonts w:ascii="Trebuchet MS" w:hAnsi="Trebuchet MS"/>
        </w:rPr>
      </w:pPr>
      <w:r w:rsidRPr="00994BCF">
        <w:rPr>
          <w:rFonts w:ascii="Trebuchet MS" w:hAnsi="Trebuchet MS"/>
        </w:rPr>
        <w:t xml:space="preserve">The Lead </w:t>
      </w:r>
      <w:r w:rsidR="00C02A34" w:rsidRPr="00994BCF">
        <w:rPr>
          <w:rFonts w:ascii="Trebuchet MS" w:hAnsi="Trebuchet MS"/>
        </w:rPr>
        <w:t xml:space="preserve">Beneficiary </w:t>
      </w:r>
      <w:r w:rsidRPr="00994BCF">
        <w:rPr>
          <w:rFonts w:ascii="Trebuchet MS" w:hAnsi="Trebuchet MS"/>
        </w:rPr>
        <w:t xml:space="preserve">commits itself to support its own contribution and the </w:t>
      </w:r>
      <w:r w:rsidRPr="00994BCF">
        <w:rPr>
          <w:rFonts w:ascii="Trebuchet MS" w:hAnsi="Trebuchet MS"/>
        </w:rPr>
        <w:lastRenderedPageBreak/>
        <w:t>non-eligible expenditures</w:t>
      </w:r>
      <w:r w:rsidR="00124A98" w:rsidRPr="00994BCF">
        <w:rPr>
          <w:rFonts w:ascii="Trebuchet MS" w:hAnsi="Trebuchet MS"/>
        </w:rPr>
        <w:t xml:space="preserve"> as well as to ensure the temporary availability of funds for the proper implementation of the project until they are reimbursed by the MA</w:t>
      </w:r>
      <w:r w:rsidRPr="00994BCF">
        <w:rPr>
          <w:rFonts w:ascii="Trebuchet MS" w:hAnsi="Trebuchet MS"/>
          <w:bCs/>
        </w:rPr>
        <w:t>.</w:t>
      </w:r>
    </w:p>
    <w:p w:rsidR="008F2471" w:rsidRPr="00994BCF" w:rsidRDefault="00C02A34" w:rsidP="00DF21AE">
      <w:pPr>
        <w:pStyle w:val="xl31"/>
        <w:keepNext/>
        <w:widowControl w:val="0"/>
        <w:numPr>
          <w:ilvl w:val="0"/>
          <w:numId w:val="3"/>
        </w:numPr>
        <w:tabs>
          <w:tab w:val="left" w:pos="-1440"/>
          <w:tab w:val="left" w:pos="-720"/>
          <w:tab w:val="num" w:pos="0"/>
        </w:tabs>
        <w:spacing w:before="120" w:beforeAutospacing="0" w:after="0" w:afterAutospacing="0"/>
        <w:ind w:left="0" w:firstLine="0"/>
        <w:rPr>
          <w:rFonts w:ascii="Trebuchet MS" w:hAnsi="Trebuchet MS"/>
        </w:rPr>
      </w:pPr>
      <w:r w:rsidRPr="00994BCF">
        <w:rPr>
          <w:rFonts w:ascii="Trebuchet MS" w:hAnsi="Trebuchet MS"/>
        </w:rPr>
        <w:t>In the case of net revenue generating projects,</w:t>
      </w:r>
      <w:r w:rsidR="0091339B">
        <w:rPr>
          <w:rFonts w:ascii="Trebuchet MS" w:hAnsi="Trebuchet MS"/>
        </w:rPr>
        <w:t xml:space="preserve"> the beneficiaries shall respect the provisions of</w:t>
      </w:r>
      <w:r w:rsidRPr="00994BCF">
        <w:rPr>
          <w:rFonts w:ascii="Trebuchet MS" w:hAnsi="Trebuchet MS"/>
        </w:rPr>
        <w:t xml:space="preserve">  Article 61 of Regulation (EU) No. 1303/2013</w:t>
      </w:r>
      <w:r w:rsidR="00715F68">
        <w:rPr>
          <w:rFonts w:ascii="Trebuchet MS" w:hAnsi="Trebuchet MS"/>
        </w:rPr>
        <w:t>.</w:t>
      </w:r>
    </w:p>
    <w:p w:rsidR="003A312C" w:rsidRPr="00994BCF" w:rsidRDefault="003A312C">
      <w:pPr>
        <w:keepNext/>
        <w:widowControl w:val="0"/>
        <w:tabs>
          <w:tab w:val="left" w:pos="-1440"/>
          <w:tab w:val="left" w:pos="-720"/>
          <w:tab w:val="left" w:pos="0"/>
        </w:tabs>
        <w:spacing w:before="120"/>
        <w:ind w:left="360"/>
        <w:jc w:val="center"/>
        <w:rPr>
          <w:rFonts w:ascii="Trebuchet MS" w:hAnsi="Trebuchet MS"/>
          <w:b/>
        </w:rPr>
      </w:pPr>
    </w:p>
    <w:p w:rsidR="003A312C" w:rsidRDefault="003A312C" w:rsidP="009501E4">
      <w:pPr>
        <w:keepNext/>
        <w:widowControl w:val="0"/>
        <w:tabs>
          <w:tab w:val="left" w:pos="-1440"/>
          <w:tab w:val="left" w:pos="-720"/>
          <w:tab w:val="left" w:pos="0"/>
        </w:tabs>
        <w:spacing w:before="120" w:after="120"/>
        <w:ind w:left="360"/>
        <w:jc w:val="center"/>
        <w:rPr>
          <w:rFonts w:ascii="Trebuchet MS" w:hAnsi="Trebuchet MS"/>
          <w:b/>
        </w:rPr>
      </w:pPr>
      <w:r w:rsidRPr="00994BCF">
        <w:rPr>
          <w:rFonts w:ascii="Trebuchet MS" w:hAnsi="Trebuchet MS"/>
          <w:b/>
        </w:rPr>
        <w:t>§ 5 Eligible Expenditures</w:t>
      </w:r>
    </w:p>
    <w:p w:rsidR="009E71A2" w:rsidRDefault="00DF21AE" w:rsidP="009501E4">
      <w:pPr>
        <w:pStyle w:val="ListParagraph"/>
        <w:widowControl w:val="0"/>
        <w:numPr>
          <w:ilvl w:val="0"/>
          <w:numId w:val="4"/>
        </w:numPr>
        <w:tabs>
          <w:tab w:val="left" w:pos="-1440"/>
          <w:tab w:val="left" w:pos="-720"/>
        </w:tabs>
        <w:spacing w:before="120" w:after="120"/>
        <w:ind w:left="357" w:hanging="357"/>
        <w:jc w:val="both"/>
        <w:rPr>
          <w:rFonts w:ascii="Trebuchet MS" w:hAnsi="Trebuchet MS"/>
          <w:lang w:val="en-GB"/>
        </w:rPr>
      </w:pPr>
      <w:r w:rsidRPr="009E71A2">
        <w:rPr>
          <w:rFonts w:ascii="Trebuchet MS" w:hAnsi="Trebuchet MS"/>
          <w:lang w:val="en-GB"/>
        </w:rPr>
        <w:t xml:space="preserve">Activities and related costs for the </w:t>
      </w:r>
      <w:r w:rsidR="009E71A2">
        <w:rPr>
          <w:rFonts w:ascii="Trebuchet MS" w:hAnsi="Trebuchet MS"/>
          <w:lang w:val="en-GB"/>
        </w:rPr>
        <w:t>project</w:t>
      </w:r>
      <w:r w:rsidRPr="009E71A2">
        <w:rPr>
          <w:rFonts w:ascii="Trebuchet MS" w:hAnsi="Trebuchet MS"/>
          <w:lang w:val="en-GB"/>
        </w:rPr>
        <w:t xml:space="preserve"> are eligible if they </w:t>
      </w:r>
      <w:r w:rsidR="009E71A2">
        <w:rPr>
          <w:rFonts w:ascii="Trebuchet MS" w:hAnsi="Trebuchet MS"/>
          <w:lang w:val="en-GB"/>
        </w:rPr>
        <w:t>were contracted</w:t>
      </w:r>
      <w:r w:rsidR="009501E4" w:rsidRPr="009501E4">
        <w:rPr>
          <w:rFonts w:ascii="Trebuchet MS"/>
        </w:rPr>
        <w:t xml:space="preserve"> </w:t>
      </w:r>
      <w:r w:rsidR="009501E4">
        <w:rPr>
          <w:rFonts w:ascii="Trebuchet MS"/>
        </w:rPr>
        <w:t>after the entry into force of the subsidy contract and</w:t>
      </w:r>
      <w:r w:rsidR="009E71A2">
        <w:rPr>
          <w:rFonts w:ascii="Trebuchet MS" w:hAnsi="Trebuchet MS"/>
          <w:lang w:val="en-GB"/>
        </w:rPr>
        <w:t xml:space="preserve"> before the end of the implementation period of the project and paid during 1 month after this period at the latest and provided </w:t>
      </w:r>
      <w:r w:rsidR="009E71A2" w:rsidRPr="009E71A2">
        <w:rPr>
          <w:rFonts w:ascii="Trebuchet MS" w:hAnsi="Trebuchet MS"/>
          <w:lang w:val="en-GB"/>
        </w:rPr>
        <w:t xml:space="preserve">they are necessary for the </w:t>
      </w:r>
      <w:r w:rsidR="009E71A2">
        <w:rPr>
          <w:rFonts w:ascii="Trebuchet MS" w:hAnsi="Trebuchet MS"/>
          <w:lang w:val="en-GB"/>
        </w:rPr>
        <w:t>project</w:t>
      </w:r>
      <w:r w:rsidR="009E71A2" w:rsidRPr="009E71A2">
        <w:rPr>
          <w:rFonts w:ascii="Trebuchet MS" w:hAnsi="Trebuchet MS"/>
          <w:lang w:val="en-GB"/>
        </w:rPr>
        <w:t xml:space="preserve"> and are stipulated in Annex A.1 –“Budget”.</w:t>
      </w:r>
    </w:p>
    <w:p w:rsidR="009E71A2" w:rsidRPr="009E71A2" w:rsidRDefault="009E71A2" w:rsidP="009501E4">
      <w:pPr>
        <w:pStyle w:val="ListParagraph"/>
        <w:widowControl w:val="0"/>
        <w:numPr>
          <w:ilvl w:val="0"/>
          <w:numId w:val="4"/>
        </w:numPr>
        <w:tabs>
          <w:tab w:val="left" w:pos="-1440"/>
          <w:tab w:val="left" w:pos="-720"/>
        </w:tabs>
        <w:spacing w:before="120" w:after="120"/>
        <w:ind w:left="357" w:hanging="357"/>
        <w:jc w:val="both"/>
        <w:rPr>
          <w:rFonts w:ascii="Trebuchet MS" w:hAnsi="Trebuchet MS"/>
          <w:lang w:val="en-GB"/>
        </w:rPr>
      </w:pPr>
      <w:r w:rsidRPr="009E71A2">
        <w:rPr>
          <w:rFonts w:ascii="Trebuchet MS" w:hAnsi="Trebuchet MS"/>
          <w:lang w:val="en-GB"/>
        </w:rPr>
        <w:t xml:space="preserve">As an exception from the above paragraph audit activities are eligible if implemented during one month after the end of the implementation period and paid during 1 month after this period at the latest and provided that they are necessary for the </w:t>
      </w:r>
      <w:r w:rsidR="002A7885">
        <w:rPr>
          <w:rFonts w:ascii="Trebuchet MS" w:hAnsi="Trebuchet MS"/>
          <w:lang w:val="en-GB"/>
        </w:rPr>
        <w:t>project</w:t>
      </w:r>
      <w:r w:rsidRPr="009E71A2">
        <w:rPr>
          <w:rFonts w:ascii="Trebuchet MS" w:hAnsi="Trebuchet MS"/>
          <w:lang w:val="en-GB"/>
        </w:rPr>
        <w:t xml:space="preserve"> and are stipulated </w:t>
      </w:r>
      <w:r w:rsidR="002A7885" w:rsidRPr="009E71A2">
        <w:rPr>
          <w:rFonts w:ascii="Trebuchet MS" w:hAnsi="Trebuchet MS"/>
          <w:lang w:val="en-GB"/>
        </w:rPr>
        <w:t>in Annex A.1 –“Budget”.</w:t>
      </w:r>
    </w:p>
    <w:p w:rsidR="009501E4" w:rsidRPr="009501E4" w:rsidRDefault="00DF21AE" w:rsidP="009501E4">
      <w:pPr>
        <w:pStyle w:val="ListParagraph"/>
        <w:widowControl w:val="0"/>
        <w:numPr>
          <w:ilvl w:val="0"/>
          <w:numId w:val="4"/>
        </w:numPr>
        <w:tabs>
          <w:tab w:val="left" w:pos="-1440"/>
          <w:tab w:val="left" w:pos="-720"/>
        </w:tabs>
        <w:spacing w:before="120" w:after="120"/>
        <w:ind w:left="357" w:hanging="357"/>
        <w:jc w:val="both"/>
        <w:rPr>
          <w:rFonts w:ascii="Trebuchet MS" w:hAnsi="Trebuchet MS"/>
          <w:lang w:val="en-GB"/>
        </w:rPr>
      </w:pPr>
      <w:r w:rsidRPr="009501E4">
        <w:rPr>
          <w:rFonts w:ascii="Trebuchet MS" w:hAnsi="Trebuchet MS"/>
          <w:lang w:val="en-GB"/>
        </w:rPr>
        <w:t xml:space="preserve">The expenditures related to the </w:t>
      </w:r>
      <w:r w:rsidR="009501E4" w:rsidRPr="009501E4">
        <w:rPr>
          <w:rFonts w:ascii="Trebuchet MS" w:hAnsi="Trebuchet MS"/>
          <w:lang w:val="en-GB"/>
        </w:rPr>
        <w:t>project</w:t>
      </w:r>
      <w:r w:rsidRPr="009501E4">
        <w:rPr>
          <w:rFonts w:ascii="Trebuchet MS" w:hAnsi="Trebuchet MS"/>
          <w:lang w:val="en-GB"/>
        </w:rPr>
        <w:t xml:space="preserve"> are eligible provided that they respect the applicable European and national legislation in force, that they are stipulated in Annex A.1 –“Budget” and provided that they comply with the terms and conditions stipulated in the present contract. </w:t>
      </w:r>
    </w:p>
    <w:p w:rsidR="009501E4" w:rsidRPr="009501E4" w:rsidRDefault="009501E4" w:rsidP="007054D6">
      <w:pPr>
        <w:pStyle w:val="ListParagraph"/>
        <w:widowControl w:val="0"/>
        <w:numPr>
          <w:ilvl w:val="0"/>
          <w:numId w:val="4"/>
        </w:numPr>
        <w:tabs>
          <w:tab w:val="left" w:pos="-1440"/>
          <w:tab w:val="left" w:pos="-720"/>
          <w:tab w:val="left" w:pos="0"/>
        </w:tabs>
        <w:spacing w:before="120" w:after="120"/>
        <w:ind w:left="357" w:hanging="357"/>
        <w:jc w:val="both"/>
        <w:rPr>
          <w:rFonts w:ascii="Trebuchet MS" w:hAnsi="Trebuchet MS"/>
          <w:lang w:val="en-GB"/>
        </w:rPr>
      </w:pPr>
      <w:r w:rsidRPr="009501E4">
        <w:rPr>
          <w:rFonts w:ascii="Trebuchet MS" w:hAnsi="Trebuchet MS"/>
        </w:rPr>
        <w:t>As an exception from the provisions of paragraph 1, project preparation costs are eligible if they were incurred between 1</w:t>
      </w:r>
      <w:r w:rsidRPr="009501E4">
        <w:rPr>
          <w:rFonts w:ascii="Trebuchet MS" w:hAnsi="Trebuchet MS"/>
          <w:vertAlign w:val="superscript"/>
        </w:rPr>
        <w:t>st</w:t>
      </w:r>
      <w:r w:rsidRPr="009501E4">
        <w:rPr>
          <w:rFonts w:ascii="Trebuchet MS" w:hAnsi="Trebuchet MS"/>
        </w:rPr>
        <w:t xml:space="preserve"> of January 2014 and the submission of the Application Form for Romanian beneficiaries and </w:t>
      </w:r>
      <w:r w:rsidRPr="009501E4">
        <w:rPr>
          <w:rFonts w:ascii="Trebuchet MS"/>
        </w:rPr>
        <w:t xml:space="preserve">between the date of the approval of the </w:t>
      </w:r>
      <w:proofErr w:type="spellStart"/>
      <w:r w:rsidRPr="009501E4">
        <w:rPr>
          <w:rFonts w:ascii="Trebuchet MS"/>
        </w:rPr>
        <w:t>programme</w:t>
      </w:r>
      <w:proofErr w:type="spellEnd"/>
      <w:r w:rsidRPr="009501E4">
        <w:rPr>
          <w:rFonts w:ascii="Trebuchet MS"/>
        </w:rPr>
        <w:t xml:space="preserve"> by the European Commission and the submission of the Application Form for Serbian beneficiaries</w:t>
      </w:r>
      <w:r w:rsidRPr="009501E4">
        <w:rPr>
          <w:rFonts w:ascii="Trebuchet MS" w:hAnsi="Trebuchet MS"/>
        </w:rPr>
        <w:t>.</w:t>
      </w:r>
    </w:p>
    <w:p w:rsidR="00DF21AE" w:rsidRPr="009501E4" w:rsidRDefault="00DF21AE" w:rsidP="009501E4">
      <w:pPr>
        <w:pStyle w:val="xl31"/>
        <w:widowControl w:val="0"/>
        <w:numPr>
          <w:ilvl w:val="0"/>
          <w:numId w:val="4"/>
        </w:numPr>
        <w:tabs>
          <w:tab w:val="left" w:pos="-1440"/>
          <w:tab w:val="left" w:pos="-720"/>
        </w:tabs>
        <w:spacing w:before="120" w:beforeAutospacing="0" w:after="120" w:afterAutospacing="0"/>
        <w:ind w:left="357" w:hanging="357"/>
        <w:rPr>
          <w:rFonts w:ascii="Trebuchet MS" w:eastAsia="Times New Roman" w:hAnsi="Trebuchet MS"/>
          <w:lang w:val="en-GB"/>
        </w:rPr>
      </w:pPr>
      <w:r w:rsidRPr="009501E4">
        <w:rPr>
          <w:rFonts w:ascii="Trebuchet MS" w:eastAsia="Times New Roman" w:hAnsi="Trebuchet MS"/>
          <w:lang w:val="en-GB"/>
        </w:rPr>
        <w:t xml:space="preserve">All preparation costs </w:t>
      </w:r>
      <w:r w:rsidR="007508F9">
        <w:rPr>
          <w:rFonts w:ascii="Trebuchet MS" w:eastAsia="Times New Roman" w:hAnsi="Trebuchet MS"/>
          <w:lang w:val="en-GB"/>
        </w:rPr>
        <w:t xml:space="preserve">for all the partners </w:t>
      </w:r>
      <w:r w:rsidRPr="009501E4">
        <w:rPr>
          <w:rFonts w:ascii="Trebuchet MS" w:eastAsia="Times New Roman" w:hAnsi="Trebuchet MS"/>
          <w:lang w:val="en-GB"/>
        </w:rPr>
        <w:t>shall be requested for reimbursement in the first reimbursement claim</w:t>
      </w:r>
      <w:r w:rsidR="007508F9">
        <w:rPr>
          <w:rFonts w:ascii="Trebuchet MS" w:eastAsia="Times New Roman" w:hAnsi="Trebuchet MS"/>
          <w:lang w:val="en-GB"/>
        </w:rPr>
        <w:t>, otherwise they will be considered non-eligible expenditure</w:t>
      </w:r>
      <w:r w:rsidRPr="009501E4">
        <w:rPr>
          <w:rFonts w:ascii="Trebuchet MS" w:eastAsia="Times New Roman" w:hAnsi="Trebuchet MS"/>
          <w:lang w:val="en-GB"/>
        </w:rPr>
        <w:t xml:space="preserve">. </w:t>
      </w:r>
    </w:p>
    <w:p w:rsidR="00DF21AE" w:rsidRDefault="00DF21AE" w:rsidP="00DF21AE">
      <w:pPr>
        <w:keepNext/>
        <w:widowControl w:val="0"/>
        <w:tabs>
          <w:tab w:val="left" w:pos="-1440"/>
          <w:tab w:val="left" w:pos="-720"/>
        </w:tabs>
        <w:spacing w:before="120"/>
        <w:jc w:val="both"/>
        <w:rPr>
          <w:rFonts w:ascii="Trebuchet MS" w:hAnsi="Trebuchet MS"/>
        </w:rPr>
      </w:pPr>
    </w:p>
    <w:p w:rsidR="002F3E38" w:rsidRPr="002F3E38" w:rsidRDefault="002F3E38" w:rsidP="002F3E38">
      <w:pPr>
        <w:keepNext/>
        <w:widowControl w:val="0"/>
        <w:tabs>
          <w:tab w:val="left" w:pos="-1440"/>
          <w:tab w:val="left" w:pos="-720"/>
          <w:tab w:val="left" w:pos="0"/>
        </w:tabs>
        <w:spacing w:before="120" w:after="120"/>
        <w:ind w:left="360"/>
        <w:jc w:val="center"/>
        <w:rPr>
          <w:rFonts w:ascii="Trebuchet MS" w:hAnsi="Trebuchet MS"/>
          <w:b/>
        </w:rPr>
      </w:pPr>
      <w:r w:rsidRPr="0098343D">
        <w:rPr>
          <w:rFonts w:ascii="Trebuchet MS" w:hAnsi="Trebuchet MS"/>
          <w:b/>
        </w:rPr>
        <w:t xml:space="preserve">§ 6 </w:t>
      </w:r>
      <w:r w:rsidR="00126565">
        <w:rPr>
          <w:rFonts w:ascii="Trebuchet MS" w:hAnsi="Trebuchet MS"/>
          <w:b/>
        </w:rPr>
        <w:t>Advance payment and r</w:t>
      </w:r>
      <w:r w:rsidRPr="0098343D">
        <w:rPr>
          <w:rFonts w:ascii="Trebuchet MS" w:hAnsi="Trebuchet MS"/>
          <w:b/>
        </w:rPr>
        <w:t>eimbursement of the expenditures</w:t>
      </w:r>
    </w:p>
    <w:p w:rsidR="00126565" w:rsidRDefault="00126565" w:rsidP="0030475C">
      <w:pPr>
        <w:pStyle w:val="ListParagraph"/>
        <w:widowControl w:val="0"/>
        <w:numPr>
          <w:ilvl w:val="0"/>
          <w:numId w:val="4"/>
        </w:numPr>
        <w:tabs>
          <w:tab w:val="left" w:pos="-1440"/>
          <w:tab w:val="left" w:pos="-720"/>
          <w:tab w:val="left" w:pos="0"/>
        </w:tabs>
        <w:spacing w:before="120" w:after="120"/>
        <w:ind w:left="357" w:hanging="357"/>
        <w:jc w:val="both"/>
        <w:rPr>
          <w:rFonts w:ascii="Trebuchet MS" w:hAnsi="Trebuchet MS"/>
        </w:rPr>
      </w:pPr>
      <w:r w:rsidRPr="0030475C">
        <w:rPr>
          <w:rFonts w:ascii="Trebuchet MS" w:hAnsi="Trebuchet MS"/>
        </w:rPr>
        <w:t>An advance may be granted from IPA funds, upon request of the Lead Beneficiary, according to the relevant legislation in an amount of maximum 15% from the value of the present contract and within the limits of the IPA funds available.</w:t>
      </w:r>
    </w:p>
    <w:p w:rsidR="001F7FA4" w:rsidRPr="00F32A04" w:rsidRDefault="001F7FA4" w:rsidP="001F7FA4">
      <w:pPr>
        <w:pStyle w:val="BodyText"/>
        <w:keepNext/>
        <w:widowControl w:val="0"/>
        <w:numPr>
          <w:ilvl w:val="0"/>
          <w:numId w:val="4"/>
        </w:numPr>
        <w:tabs>
          <w:tab w:val="left" w:pos="-1440"/>
          <w:tab w:val="left" w:pos="-720"/>
          <w:tab w:val="left" w:pos="0"/>
          <w:tab w:val="num" w:pos="1440"/>
        </w:tabs>
        <w:spacing w:before="120"/>
        <w:rPr>
          <w:rFonts w:ascii="Trebuchet MS" w:hAnsi="Trebuchet MS"/>
        </w:rPr>
      </w:pPr>
      <w:r w:rsidRPr="00F32A04">
        <w:rPr>
          <w:rFonts w:ascii="Trebuchet MS" w:hAnsi="Trebuchet MS"/>
        </w:rPr>
        <w:t xml:space="preserve">In order to receive the advance, the </w:t>
      </w:r>
      <w:r>
        <w:rPr>
          <w:rFonts w:ascii="Trebuchet MS" w:hAnsi="Trebuchet MS"/>
        </w:rPr>
        <w:t>Lead Beneficiary</w:t>
      </w:r>
      <w:r w:rsidRPr="00F32A04">
        <w:rPr>
          <w:rFonts w:ascii="Trebuchet MS" w:hAnsi="Trebuchet MS"/>
        </w:rPr>
        <w:t xml:space="preserve"> must send an advance request in original to the MA. This request shall stipulate the percent and the </w:t>
      </w:r>
      <w:r>
        <w:rPr>
          <w:rFonts w:ascii="Trebuchet MS" w:hAnsi="Trebuchet MS"/>
        </w:rPr>
        <w:t>bank account</w:t>
      </w:r>
      <w:r w:rsidRPr="00F32A04">
        <w:rPr>
          <w:rFonts w:ascii="Trebuchet MS" w:hAnsi="Trebuchet MS"/>
        </w:rPr>
        <w:t>, and the MA shall ensure the availability of advance payments on the basis of financial flows drafted on the basis of advance requests.</w:t>
      </w:r>
    </w:p>
    <w:p w:rsidR="001F7FA4" w:rsidRPr="00F32A04" w:rsidRDefault="001F7FA4" w:rsidP="001F7FA4">
      <w:pPr>
        <w:pStyle w:val="BodyText"/>
        <w:keepNext/>
        <w:widowControl w:val="0"/>
        <w:numPr>
          <w:ilvl w:val="0"/>
          <w:numId w:val="4"/>
        </w:numPr>
        <w:tabs>
          <w:tab w:val="left" w:pos="-1440"/>
          <w:tab w:val="left" w:pos="-720"/>
          <w:tab w:val="left" w:pos="0"/>
          <w:tab w:val="num" w:pos="1440"/>
        </w:tabs>
        <w:spacing w:before="120"/>
        <w:rPr>
          <w:rFonts w:ascii="Trebuchet MS" w:hAnsi="Trebuchet MS"/>
        </w:rPr>
      </w:pPr>
      <w:r w:rsidRPr="00F32A04">
        <w:rPr>
          <w:rFonts w:ascii="Trebuchet MS" w:hAnsi="Trebuchet MS"/>
        </w:rPr>
        <w:t xml:space="preserve">The MA shall verify the request for advance in maximum 15 days from the registration date at the MA level. The MA may suspend this deadline in case clarifications, modifications or other additional information are needed, data that must be provided by the </w:t>
      </w:r>
      <w:r>
        <w:rPr>
          <w:rFonts w:ascii="Trebuchet MS" w:hAnsi="Trebuchet MS"/>
        </w:rPr>
        <w:t>partner</w:t>
      </w:r>
      <w:r w:rsidRPr="00F32A04">
        <w:rPr>
          <w:rFonts w:ascii="Trebuchet MS" w:hAnsi="Trebuchet MS"/>
        </w:rPr>
        <w:t xml:space="preserve"> in maximum 5 working days from the request. The deadline shall be recalculated from the date when the MA receives the requested information/clarifications/additional documents. </w:t>
      </w:r>
    </w:p>
    <w:p w:rsidR="001F7FA4" w:rsidRPr="00F32A04" w:rsidRDefault="001F7FA4" w:rsidP="001F7FA4">
      <w:pPr>
        <w:pStyle w:val="BodyText"/>
        <w:keepNext/>
        <w:widowControl w:val="0"/>
        <w:numPr>
          <w:ilvl w:val="0"/>
          <w:numId w:val="4"/>
        </w:numPr>
        <w:tabs>
          <w:tab w:val="left" w:pos="-1440"/>
          <w:tab w:val="left" w:pos="-720"/>
          <w:tab w:val="left" w:pos="0"/>
          <w:tab w:val="num" w:pos="1440"/>
        </w:tabs>
        <w:spacing w:before="120"/>
        <w:rPr>
          <w:rFonts w:ascii="Trebuchet MS" w:hAnsi="Trebuchet MS"/>
        </w:rPr>
      </w:pPr>
      <w:r w:rsidRPr="00F32A04">
        <w:rPr>
          <w:rFonts w:ascii="Trebuchet MS" w:hAnsi="Trebuchet MS"/>
        </w:rPr>
        <w:t xml:space="preserve"> The MA shall transfer the advance to the </w:t>
      </w:r>
      <w:r>
        <w:rPr>
          <w:rFonts w:ascii="Trebuchet MS" w:hAnsi="Trebuchet MS"/>
        </w:rPr>
        <w:t>partner</w:t>
      </w:r>
      <w:r w:rsidRPr="00F32A04">
        <w:rPr>
          <w:rFonts w:ascii="Trebuchet MS" w:hAnsi="Trebuchet MS"/>
        </w:rPr>
        <w:t xml:space="preserve"> in maximum 10 days from the date of the approval of the advance payment request. The payment date </w:t>
      </w:r>
      <w:r w:rsidRPr="00F32A04">
        <w:rPr>
          <w:rFonts w:ascii="Trebuchet MS" w:hAnsi="Trebuchet MS"/>
        </w:rPr>
        <w:lastRenderedPageBreak/>
        <w:t>is considered to be the date when the payment is done from the MA account.</w:t>
      </w:r>
    </w:p>
    <w:p w:rsidR="001F7FA4" w:rsidRPr="00F32A04" w:rsidRDefault="001F7FA4" w:rsidP="001F7FA4">
      <w:pPr>
        <w:keepNext/>
        <w:widowControl w:val="0"/>
        <w:numPr>
          <w:ilvl w:val="0"/>
          <w:numId w:val="4"/>
        </w:numPr>
        <w:tabs>
          <w:tab w:val="left" w:pos="-1440"/>
          <w:tab w:val="left" w:pos="-720"/>
          <w:tab w:val="left" w:pos="0"/>
          <w:tab w:val="num" w:pos="1440"/>
        </w:tabs>
        <w:spacing w:before="120"/>
        <w:jc w:val="both"/>
        <w:rPr>
          <w:rFonts w:ascii="Trebuchet MS" w:hAnsi="Trebuchet MS"/>
        </w:rPr>
      </w:pPr>
      <w:r w:rsidRPr="00F32A04">
        <w:rPr>
          <w:rFonts w:ascii="Trebuchet MS" w:hAnsi="Trebuchet MS"/>
        </w:rPr>
        <w:t xml:space="preserve">The advance will be recovered by deducting 25% from the eligible value of the next reimbursement claims from the financing source they were granted. </w:t>
      </w:r>
    </w:p>
    <w:p w:rsidR="001F7FA4" w:rsidRPr="00F32A04" w:rsidRDefault="001F7FA4" w:rsidP="001F7FA4">
      <w:pPr>
        <w:keepNext/>
        <w:widowControl w:val="0"/>
        <w:numPr>
          <w:ilvl w:val="0"/>
          <w:numId w:val="4"/>
        </w:numPr>
        <w:tabs>
          <w:tab w:val="left" w:pos="-1440"/>
          <w:tab w:val="left" w:pos="-720"/>
          <w:tab w:val="left" w:pos="0"/>
          <w:tab w:val="num" w:pos="1440"/>
        </w:tabs>
        <w:spacing w:before="120"/>
        <w:jc w:val="both"/>
        <w:rPr>
          <w:rFonts w:ascii="Trebuchet MS" w:hAnsi="Trebuchet MS"/>
        </w:rPr>
      </w:pPr>
      <w:r w:rsidRPr="00F32A04">
        <w:rPr>
          <w:rFonts w:ascii="Trebuchet MS" w:hAnsi="Trebuchet MS"/>
        </w:rPr>
        <w:t>The entire advance shall be recovered before the last reimbursement claim.</w:t>
      </w:r>
    </w:p>
    <w:p w:rsidR="001F7FA4" w:rsidRPr="00F32A04" w:rsidRDefault="001F7FA4" w:rsidP="001F7FA4">
      <w:pPr>
        <w:keepNext/>
        <w:widowControl w:val="0"/>
        <w:numPr>
          <w:ilvl w:val="0"/>
          <w:numId w:val="4"/>
        </w:numPr>
        <w:tabs>
          <w:tab w:val="left" w:pos="-1440"/>
          <w:tab w:val="left" w:pos="-720"/>
          <w:tab w:val="left" w:pos="0"/>
          <w:tab w:val="num" w:pos="1440"/>
        </w:tabs>
        <w:spacing w:before="120"/>
        <w:jc w:val="both"/>
        <w:rPr>
          <w:rFonts w:ascii="Trebuchet MS" w:hAnsi="Trebuchet MS"/>
        </w:rPr>
      </w:pPr>
      <w:r w:rsidRPr="00F32A04">
        <w:rPr>
          <w:rFonts w:ascii="Trebuchet MS" w:hAnsi="Trebuchet MS"/>
        </w:rPr>
        <w:t xml:space="preserve">If the advance was not recovered before the final payment or before the contract is terminated, the amounts not recovered must be paid by the </w:t>
      </w:r>
      <w:r>
        <w:rPr>
          <w:rFonts w:ascii="Trebuchet MS" w:hAnsi="Trebuchet MS"/>
        </w:rPr>
        <w:t xml:space="preserve">Lead Beneficiary </w:t>
      </w:r>
      <w:r w:rsidRPr="00F32A04">
        <w:rPr>
          <w:rFonts w:ascii="Trebuchet MS" w:hAnsi="Trebuchet MS"/>
        </w:rPr>
        <w:t xml:space="preserve">to the MA in 30 days from the MA’s notification; the </w:t>
      </w:r>
      <w:r>
        <w:rPr>
          <w:rFonts w:ascii="Trebuchet MS" w:hAnsi="Trebuchet MS"/>
        </w:rPr>
        <w:t>Lead Beneficiary</w:t>
      </w:r>
      <w:r w:rsidRPr="00F32A04">
        <w:rPr>
          <w:rFonts w:ascii="Trebuchet MS" w:hAnsi="Trebuchet MS"/>
        </w:rPr>
        <w:t xml:space="preserve"> has the obligation to send to the MA a copy of the payment order, in 5 working days from the paying date, in order to justify the transfer of the amounts.</w:t>
      </w:r>
    </w:p>
    <w:p w:rsidR="001F7FA4" w:rsidRPr="00F32A04" w:rsidRDefault="001F7FA4" w:rsidP="001F7FA4">
      <w:pPr>
        <w:keepNext/>
        <w:widowControl w:val="0"/>
        <w:numPr>
          <w:ilvl w:val="0"/>
          <w:numId w:val="4"/>
        </w:numPr>
        <w:tabs>
          <w:tab w:val="left" w:pos="-1440"/>
          <w:tab w:val="left" w:pos="-720"/>
          <w:tab w:val="left" w:pos="0"/>
          <w:tab w:val="num" w:pos="1440"/>
        </w:tabs>
        <w:spacing w:before="120"/>
        <w:jc w:val="both"/>
        <w:rPr>
          <w:rFonts w:ascii="Trebuchet MS" w:hAnsi="Trebuchet MS"/>
        </w:rPr>
      </w:pPr>
      <w:r w:rsidRPr="00F32A04">
        <w:rPr>
          <w:rFonts w:ascii="Trebuchet MS" w:hAnsi="Trebuchet MS"/>
        </w:rPr>
        <w:t xml:space="preserve">In case the </w:t>
      </w:r>
      <w:r>
        <w:rPr>
          <w:rFonts w:ascii="Trebuchet MS" w:hAnsi="Trebuchet MS"/>
        </w:rPr>
        <w:t>partner</w:t>
      </w:r>
      <w:r w:rsidRPr="00F32A04">
        <w:rPr>
          <w:rFonts w:ascii="Trebuchet MS" w:hAnsi="Trebuchet MS"/>
        </w:rPr>
        <w:t xml:space="preserve"> does not send the amounts to the MA in due time, the MA may charge penalties bigger with one and a half point than the rate applied by the Central European Bank from the first working day from the month of the deadline date. The penalties are calculated to the value that has to be recovered; the final payment is done only after recovering the unduly paid amounts.</w:t>
      </w:r>
    </w:p>
    <w:p w:rsidR="001F7FA4" w:rsidRPr="00F32A04" w:rsidRDefault="001F7FA4" w:rsidP="001F7FA4">
      <w:pPr>
        <w:keepNext/>
        <w:widowControl w:val="0"/>
        <w:numPr>
          <w:ilvl w:val="0"/>
          <w:numId w:val="4"/>
        </w:numPr>
        <w:tabs>
          <w:tab w:val="left" w:pos="-1440"/>
          <w:tab w:val="left" w:pos="-720"/>
          <w:tab w:val="left" w:pos="0"/>
          <w:tab w:val="num" w:pos="1440"/>
        </w:tabs>
        <w:spacing w:before="120"/>
        <w:jc w:val="both"/>
        <w:rPr>
          <w:rFonts w:ascii="Trebuchet MS" w:hAnsi="Trebuchet MS"/>
        </w:rPr>
      </w:pPr>
      <w:r w:rsidRPr="00F32A04">
        <w:rPr>
          <w:rFonts w:ascii="Trebuchet MS" w:hAnsi="Trebuchet MS"/>
        </w:rPr>
        <w:t xml:space="preserve">The interest of the funds transferred by the MA must be resent to the MA, because it is an ineligible expenditure.  </w:t>
      </w:r>
    </w:p>
    <w:p w:rsidR="00CC670C" w:rsidRPr="0030475C" w:rsidRDefault="00CC670C" w:rsidP="0030475C">
      <w:pPr>
        <w:pStyle w:val="ListParagraph"/>
        <w:widowControl w:val="0"/>
        <w:numPr>
          <w:ilvl w:val="0"/>
          <w:numId w:val="4"/>
        </w:numPr>
        <w:tabs>
          <w:tab w:val="left" w:pos="-1440"/>
          <w:tab w:val="left" w:pos="-720"/>
          <w:tab w:val="left" w:pos="0"/>
        </w:tabs>
        <w:spacing w:before="120" w:after="120"/>
        <w:ind w:left="357" w:hanging="357"/>
        <w:jc w:val="both"/>
        <w:rPr>
          <w:rFonts w:ascii="Trebuchet MS" w:hAnsi="Trebuchet MS"/>
        </w:rPr>
      </w:pPr>
      <w:r w:rsidRPr="0030475C">
        <w:rPr>
          <w:rFonts w:ascii="Trebuchet MS" w:hAnsi="Trebuchet MS"/>
        </w:rPr>
        <w:t xml:space="preserve">The Schedule for first level control requests and reimbursement claims of the project is provided in Annex 2. </w:t>
      </w:r>
    </w:p>
    <w:p w:rsidR="00634978" w:rsidRPr="002023D1" w:rsidRDefault="006F3461" w:rsidP="00DF21AE">
      <w:pPr>
        <w:pStyle w:val="xl31"/>
        <w:keepNext/>
        <w:widowControl w:val="0"/>
        <w:numPr>
          <w:ilvl w:val="0"/>
          <w:numId w:val="9"/>
        </w:numPr>
        <w:tabs>
          <w:tab w:val="left" w:pos="-1440"/>
          <w:tab w:val="left" w:pos="-720"/>
        </w:tabs>
        <w:spacing w:before="120" w:beforeAutospacing="0" w:after="0" w:afterAutospacing="0"/>
        <w:rPr>
          <w:rFonts w:ascii="Trebuchet MS" w:hAnsi="Trebuchet MS"/>
        </w:rPr>
      </w:pPr>
      <w:r w:rsidRPr="00994BCF">
        <w:rPr>
          <w:rFonts w:ascii="Trebuchet MS" w:hAnsi="Trebuchet MS"/>
        </w:rPr>
        <w:t>The L</w:t>
      </w:r>
      <w:r w:rsidR="00610B79" w:rsidRPr="00994BCF">
        <w:rPr>
          <w:rFonts w:ascii="Trebuchet MS" w:hAnsi="Trebuchet MS"/>
        </w:rPr>
        <w:t>B</w:t>
      </w:r>
      <w:r w:rsidRPr="00994BCF">
        <w:rPr>
          <w:rFonts w:ascii="Trebuchet MS" w:hAnsi="Trebuchet MS"/>
        </w:rPr>
        <w:t xml:space="preserve"> has the possibility to </w:t>
      </w:r>
      <w:r w:rsidR="006A1DCC" w:rsidRPr="00994BCF">
        <w:rPr>
          <w:rFonts w:ascii="Trebuchet MS" w:hAnsi="Trebuchet MS"/>
        </w:rPr>
        <w:t xml:space="preserve">submit reimbursement claims to the MA at any given time for one or more </w:t>
      </w:r>
      <w:r w:rsidR="00DD35E9">
        <w:rPr>
          <w:rFonts w:ascii="Trebuchet MS" w:hAnsi="Trebuchet MS"/>
        </w:rPr>
        <w:t>partners</w:t>
      </w:r>
      <w:r w:rsidR="006A1DCC" w:rsidRPr="00994BCF">
        <w:rPr>
          <w:rFonts w:ascii="Trebuchet MS" w:hAnsi="Trebuchet MS"/>
        </w:rPr>
        <w:t xml:space="preserve">, provided that the reimbursement claim </w:t>
      </w:r>
      <w:r w:rsidR="0098343D">
        <w:rPr>
          <w:rFonts w:ascii="Trebuchet MS" w:hAnsi="Trebuchet MS"/>
        </w:rPr>
        <w:t>is not lower than 5</w:t>
      </w:r>
      <w:r w:rsidR="00DD35E9">
        <w:rPr>
          <w:rFonts w:ascii="Trebuchet MS" w:hAnsi="Trebuchet MS"/>
        </w:rPr>
        <w:t>,</w:t>
      </w:r>
      <w:r w:rsidR="0098343D">
        <w:rPr>
          <w:rFonts w:ascii="Trebuchet MS" w:hAnsi="Trebuchet MS"/>
        </w:rPr>
        <w:t>000 euro IPA</w:t>
      </w:r>
      <w:r w:rsidR="006A1DCC" w:rsidRPr="00994BCF">
        <w:rPr>
          <w:rFonts w:ascii="Trebuchet MS" w:hAnsi="Trebuchet MS"/>
        </w:rPr>
        <w:t xml:space="preserve">. </w:t>
      </w:r>
      <w:r w:rsidR="00DD35E9" w:rsidRPr="00186860">
        <w:rPr>
          <w:rFonts w:ascii="Trebuchet MS" w:hAnsi="Trebuchet MS"/>
        </w:rPr>
        <w:t>The total amount to be requested for first level control mentioned at the half of the implementation cannot be changed.</w:t>
      </w:r>
      <w:r w:rsidR="00DD35E9">
        <w:rPr>
          <w:rFonts w:ascii="Trebuchet MS" w:hAnsi="Trebuchet MS"/>
        </w:rPr>
        <w:t xml:space="preserve"> All other estimated data can be changed by notification. </w:t>
      </w:r>
      <w:r w:rsidR="00DD35E9" w:rsidRPr="00186860">
        <w:rPr>
          <w:rFonts w:ascii="Trebuchet MS" w:hAnsi="Trebuchet MS"/>
        </w:rPr>
        <w:t xml:space="preserve"> </w:t>
      </w:r>
      <w:r w:rsidR="00634978" w:rsidRPr="00994BCF">
        <w:rPr>
          <w:rFonts w:ascii="Trebuchet MS" w:hAnsi="Trebuchet MS"/>
        </w:rPr>
        <w:t>A reimbursement claim sha</w:t>
      </w:r>
      <w:r w:rsidR="0098343D">
        <w:rPr>
          <w:rFonts w:ascii="Trebuchet MS" w:hAnsi="Trebuchet MS"/>
        </w:rPr>
        <w:t>ll be submitted at least every 3</w:t>
      </w:r>
      <w:r w:rsidR="00634978" w:rsidRPr="00994BCF">
        <w:rPr>
          <w:rFonts w:ascii="Trebuchet MS" w:hAnsi="Trebuchet MS"/>
        </w:rPr>
        <w:t xml:space="preserve"> months. </w:t>
      </w:r>
    </w:p>
    <w:p w:rsidR="00C465BB" w:rsidRPr="00186860" w:rsidRDefault="00C465BB" w:rsidP="00C465BB">
      <w:pPr>
        <w:pStyle w:val="ListParagraph"/>
        <w:numPr>
          <w:ilvl w:val="0"/>
          <w:numId w:val="9"/>
        </w:numPr>
        <w:tabs>
          <w:tab w:val="clear" w:pos="360"/>
          <w:tab w:val="num" w:pos="0"/>
        </w:tabs>
        <w:autoSpaceDE w:val="0"/>
        <w:autoSpaceDN w:val="0"/>
        <w:adjustRightInd w:val="0"/>
        <w:ind w:left="0" w:firstLine="0"/>
        <w:jc w:val="both"/>
        <w:rPr>
          <w:rFonts w:ascii="Trebuchet MS" w:eastAsia="Arial Unicode MS" w:hAnsi="Trebuchet MS"/>
        </w:rPr>
      </w:pPr>
      <w:r>
        <w:rPr>
          <w:rFonts w:ascii="Trebuchet MS" w:eastAsia="Arial Unicode MS" w:hAnsi="Trebuchet MS"/>
        </w:rPr>
        <w:t xml:space="preserve">In case the total amounts </w:t>
      </w:r>
      <w:r w:rsidRPr="00186860">
        <w:rPr>
          <w:rFonts w:ascii="Trebuchet MS" w:eastAsia="Arial Unicode MS" w:hAnsi="Trebuchet MS"/>
        </w:rPr>
        <w:t xml:space="preserve">requested for </w:t>
      </w:r>
      <w:r w:rsidRPr="00186860">
        <w:rPr>
          <w:rFonts w:ascii="Trebuchet MS" w:hAnsi="Trebuchet MS"/>
        </w:rPr>
        <w:t>first level control verification</w:t>
      </w:r>
      <w:r w:rsidRPr="00186860">
        <w:rPr>
          <w:rFonts w:ascii="Trebuchet MS" w:eastAsia="Arial Unicode MS" w:hAnsi="Trebuchet MS"/>
        </w:rPr>
        <w:t xml:space="preserve"> are lower compared to the total amounts forecasted for the half of the implementation period in Annex 2, the MA is entitled to </w:t>
      </w:r>
      <w:proofErr w:type="spellStart"/>
      <w:r w:rsidRPr="00186860">
        <w:rPr>
          <w:rFonts w:ascii="Trebuchet MS" w:eastAsia="Arial Unicode MS" w:hAnsi="Trebuchet MS"/>
        </w:rPr>
        <w:t>decommit</w:t>
      </w:r>
      <w:proofErr w:type="spellEnd"/>
      <w:r w:rsidRPr="00186860">
        <w:rPr>
          <w:rFonts w:ascii="Trebuchet MS" w:eastAsia="Arial Unicode MS" w:hAnsi="Trebuchet MS"/>
        </w:rPr>
        <w:t xml:space="preserve"> project funds by reducing the original project b</w:t>
      </w:r>
      <w:r>
        <w:rPr>
          <w:rFonts w:ascii="Trebuchet MS" w:eastAsia="Arial Unicode MS" w:hAnsi="Trebuchet MS"/>
        </w:rPr>
        <w:t>udget and the corresponding IPA</w:t>
      </w:r>
      <w:r w:rsidRPr="00186860">
        <w:rPr>
          <w:rFonts w:ascii="Trebuchet MS" w:eastAsia="Arial Unicode MS" w:hAnsi="Trebuchet MS"/>
        </w:rPr>
        <w:t xml:space="preserve"> contribution, as follows:</w:t>
      </w:r>
    </w:p>
    <w:p w:rsidR="009C1F08" w:rsidRPr="009C1F08" w:rsidRDefault="00015951" w:rsidP="009C1F08">
      <w:pPr>
        <w:pStyle w:val="ListParagraph"/>
        <w:numPr>
          <w:ilvl w:val="1"/>
          <w:numId w:val="3"/>
        </w:numPr>
        <w:autoSpaceDE w:val="0"/>
        <w:autoSpaceDN w:val="0"/>
        <w:adjustRightInd w:val="0"/>
        <w:jc w:val="both"/>
        <w:rPr>
          <w:rFonts w:ascii="Trebuchet MS" w:eastAsia="Arial Unicode MS" w:hAnsi="Trebuchet MS"/>
        </w:rPr>
      </w:pPr>
      <w:r w:rsidRPr="009C1F08">
        <w:rPr>
          <w:rFonts w:ascii="Trebuchet MS" w:eastAsia="Arial Unicode MS" w:hAnsi="Trebuchet MS"/>
        </w:rPr>
        <w:t xml:space="preserve">10% reduction of the budget for the partners who have requested amounts for first level </w:t>
      </w:r>
      <w:r w:rsidR="009C1F08" w:rsidRPr="009C1F08">
        <w:rPr>
          <w:rFonts w:ascii="Trebuchet MS" w:eastAsia="Arial Unicode MS" w:hAnsi="Trebuchet MS"/>
        </w:rPr>
        <w:t xml:space="preserve">control lower than 75% of the initial amounts included in the schedule for first level control requests. </w:t>
      </w:r>
    </w:p>
    <w:p w:rsidR="009C1F08" w:rsidRDefault="009C1F08" w:rsidP="006F5CCF">
      <w:pPr>
        <w:pStyle w:val="ListParagraph"/>
        <w:numPr>
          <w:ilvl w:val="1"/>
          <w:numId w:val="3"/>
        </w:numPr>
        <w:autoSpaceDE w:val="0"/>
        <w:autoSpaceDN w:val="0"/>
        <w:adjustRightInd w:val="0"/>
        <w:spacing w:before="120" w:after="120"/>
        <w:jc w:val="both"/>
        <w:rPr>
          <w:rFonts w:ascii="Trebuchet MS" w:eastAsia="Arial Unicode MS" w:hAnsi="Trebuchet MS"/>
        </w:rPr>
      </w:pPr>
      <w:r w:rsidRPr="00186860">
        <w:rPr>
          <w:rFonts w:ascii="Trebuchet MS" w:eastAsia="Arial Unicode MS" w:hAnsi="Trebuchet MS"/>
        </w:rPr>
        <w:t xml:space="preserve">25% reduction of the budget for the </w:t>
      </w:r>
      <w:r>
        <w:rPr>
          <w:rFonts w:ascii="Trebuchet MS" w:eastAsia="Arial Unicode MS" w:hAnsi="Trebuchet MS"/>
        </w:rPr>
        <w:t>partners</w:t>
      </w:r>
      <w:r w:rsidRPr="00186860">
        <w:rPr>
          <w:rFonts w:ascii="Trebuchet MS" w:eastAsia="Arial Unicode MS" w:hAnsi="Trebuchet MS"/>
        </w:rPr>
        <w:t xml:space="preserve"> who have requested amounts for first level control less than 50% of the initial amounts included in the schedule for first level control requests</w:t>
      </w:r>
      <w:r>
        <w:rPr>
          <w:rFonts w:ascii="Trebuchet MS" w:eastAsia="Arial Unicode MS" w:hAnsi="Trebuchet MS"/>
        </w:rPr>
        <w:t>.</w:t>
      </w:r>
      <w:r w:rsidRPr="00186860">
        <w:rPr>
          <w:rFonts w:ascii="Trebuchet MS" w:eastAsia="Arial Unicode MS" w:hAnsi="Trebuchet MS"/>
        </w:rPr>
        <w:t xml:space="preserve"> </w:t>
      </w:r>
    </w:p>
    <w:p w:rsidR="006F5CCF" w:rsidRPr="00186860" w:rsidRDefault="006F5CCF" w:rsidP="006F5CCF">
      <w:pPr>
        <w:pStyle w:val="ListParagraph"/>
        <w:autoSpaceDE w:val="0"/>
        <w:autoSpaceDN w:val="0"/>
        <w:adjustRightInd w:val="0"/>
        <w:spacing w:before="120" w:after="120"/>
        <w:ind w:left="1080"/>
        <w:jc w:val="both"/>
        <w:rPr>
          <w:rFonts w:ascii="Trebuchet MS" w:eastAsia="Arial Unicode MS" w:hAnsi="Trebuchet MS"/>
        </w:rPr>
      </w:pPr>
    </w:p>
    <w:p w:rsidR="006F5CCF" w:rsidRPr="00186860" w:rsidRDefault="006F3461" w:rsidP="006F5CCF">
      <w:pPr>
        <w:pStyle w:val="ListParagraph"/>
        <w:numPr>
          <w:ilvl w:val="0"/>
          <w:numId w:val="9"/>
        </w:numPr>
        <w:tabs>
          <w:tab w:val="clear" w:pos="360"/>
          <w:tab w:val="num" w:pos="0"/>
        </w:tabs>
        <w:autoSpaceDE w:val="0"/>
        <w:autoSpaceDN w:val="0"/>
        <w:adjustRightInd w:val="0"/>
        <w:spacing w:before="120" w:after="120"/>
        <w:ind w:left="0" w:firstLine="0"/>
        <w:jc w:val="both"/>
        <w:rPr>
          <w:rFonts w:ascii="Trebuchet MS" w:eastAsia="Arial Unicode MS" w:hAnsi="Trebuchet MS"/>
        </w:rPr>
      </w:pPr>
      <w:r w:rsidRPr="00CD3AE6">
        <w:rPr>
          <w:rFonts w:ascii="Trebuchet MS" w:eastAsia="Arial Unicode MS" w:hAnsi="Trebuchet MS"/>
        </w:rPr>
        <w:t xml:space="preserve">In case of </w:t>
      </w:r>
      <w:r w:rsidR="009D7677" w:rsidRPr="00CD3AE6">
        <w:rPr>
          <w:rFonts w:ascii="Trebuchet MS" w:eastAsia="Arial Unicode MS" w:hAnsi="Trebuchet MS"/>
        </w:rPr>
        <w:t xml:space="preserve">a </w:t>
      </w:r>
      <w:r w:rsidRPr="00CD3AE6">
        <w:rPr>
          <w:rFonts w:ascii="Trebuchet MS" w:eastAsia="Arial Unicode MS" w:hAnsi="Trebuchet MS"/>
        </w:rPr>
        <w:t xml:space="preserve">decision on the </w:t>
      </w:r>
      <w:proofErr w:type="spellStart"/>
      <w:r w:rsidRPr="00CD3AE6">
        <w:rPr>
          <w:rFonts w:ascii="Trebuchet MS" w:eastAsia="Arial Unicode MS" w:hAnsi="Trebuchet MS"/>
        </w:rPr>
        <w:t>decommitment</w:t>
      </w:r>
      <w:proofErr w:type="spellEnd"/>
      <w:r w:rsidRPr="00CD3AE6">
        <w:rPr>
          <w:rFonts w:ascii="Trebuchet MS" w:eastAsia="Arial Unicode MS" w:hAnsi="Trebuchet MS"/>
        </w:rPr>
        <w:t xml:space="preserve"> of the project</w:t>
      </w:r>
      <w:r w:rsidR="002023D1" w:rsidRPr="00CD3AE6">
        <w:rPr>
          <w:rFonts w:ascii="Trebuchet MS" w:eastAsia="Arial Unicode MS" w:hAnsi="Trebuchet MS"/>
        </w:rPr>
        <w:t>,</w:t>
      </w:r>
      <w:r w:rsidR="009D7677" w:rsidRPr="00CD3AE6">
        <w:rPr>
          <w:rFonts w:ascii="Trebuchet MS" w:eastAsia="Arial Unicode MS" w:hAnsi="Trebuchet MS"/>
        </w:rPr>
        <w:t xml:space="preserve"> the Lead beneficiary shall submit to the MA a revised budget, reflecting the </w:t>
      </w:r>
      <w:proofErr w:type="spellStart"/>
      <w:r w:rsidR="009D7677" w:rsidRPr="00CD3AE6">
        <w:rPr>
          <w:rFonts w:ascii="Trebuchet MS" w:eastAsia="Arial Unicode MS" w:hAnsi="Trebuchet MS"/>
        </w:rPr>
        <w:t>decommitment</w:t>
      </w:r>
      <w:proofErr w:type="spellEnd"/>
      <w:r w:rsidR="009D7677" w:rsidRPr="00CD3AE6">
        <w:rPr>
          <w:rFonts w:ascii="Trebuchet MS" w:eastAsia="Arial Unicode MS" w:hAnsi="Trebuchet MS"/>
        </w:rPr>
        <w:t xml:space="preserve">, within two weeks following the receipt of MA’s notification. In case of failure to respect the deadline, </w:t>
      </w:r>
      <w:r w:rsidRPr="00CD3AE6">
        <w:rPr>
          <w:rFonts w:ascii="Trebuchet MS" w:eastAsia="Arial Unicode MS" w:hAnsi="Trebuchet MS"/>
        </w:rPr>
        <w:t>the</w:t>
      </w:r>
      <w:r w:rsidR="009D7677" w:rsidRPr="00CD3AE6">
        <w:rPr>
          <w:rFonts w:ascii="Trebuchet MS" w:eastAsia="Arial Unicode MS" w:hAnsi="Trebuchet MS"/>
        </w:rPr>
        <w:t xml:space="preserve"> </w:t>
      </w:r>
      <w:proofErr w:type="spellStart"/>
      <w:r w:rsidR="009D7677" w:rsidRPr="00CD3AE6">
        <w:rPr>
          <w:rFonts w:ascii="Trebuchet MS" w:eastAsia="Arial Unicode MS" w:hAnsi="Trebuchet MS"/>
        </w:rPr>
        <w:t>decommitment</w:t>
      </w:r>
      <w:proofErr w:type="spellEnd"/>
      <w:r w:rsidR="009D7677" w:rsidRPr="00CD3AE6">
        <w:rPr>
          <w:rFonts w:ascii="Trebuchet MS" w:eastAsia="Arial Unicode MS" w:hAnsi="Trebuchet MS"/>
        </w:rPr>
        <w:t xml:space="preserve"> shall be applied proportionally to all budgetary lines. </w:t>
      </w:r>
      <w:r w:rsidR="006F5CCF" w:rsidRPr="00186860">
        <w:rPr>
          <w:rFonts w:ascii="Trebuchet MS" w:eastAsia="Arial Unicode MS" w:hAnsi="Trebuchet MS"/>
        </w:rPr>
        <w:t xml:space="preserve">The modification of the contract in case of </w:t>
      </w:r>
      <w:proofErr w:type="spellStart"/>
      <w:r w:rsidR="006F5CCF" w:rsidRPr="00186860">
        <w:rPr>
          <w:rFonts w:ascii="Trebuchet MS" w:eastAsia="Arial Unicode MS" w:hAnsi="Trebuchet MS"/>
        </w:rPr>
        <w:t>decommitment</w:t>
      </w:r>
      <w:proofErr w:type="spellEnd"/>
      <w:r w:rsidR="006F5CCF" w:rsidRPr="00186860">
        <w:rPr>
          <w:rFonts w:ascii="Trebuchet MS" w:eastAsia="Arial Unicode MS" w:hAnsi="Trebuchet MS"/>
        </w:rPr>
        <w:t xml:space="preserve"> at project level shall take the form of a decision of the </w:t>
      </w:r>
      <w:r w:rsidR="006F5CCF">
        <w:rPr>
          <w:rFonts w:ascii="Trebuchet MS" w:eastAsia="Arial Unicode MS" w:hAnsi="Trebuchet MS"/>
        </w:rPr>
        <w:t>representative</w:t>
      </w:r>
      <w:r w:rsidR="006F5CCF" w:rsidRPr="00186860">
        <w:rPr>
          <w:rFonts w:ascii="Trebuchet MS" w:eastAsia="Arial Unicode MS" w:hAnsi="Trebuchet MS"/>
        </w:rPr>
        <w:t xml:space="preserve"> of the Managing Authority</w:t>
      </w:r>
      <w:r w:rsidR="006F5CCF">
        <w:rPr>
          <w:rFonts w:ascii="Trebuchet MS" w:eastAsia="Arial Unicode MS" w:hAnsi="Trebuchet MS"/>
        </w:rPr>
        <w:t xml:space="preserve"> signing the contract,</w:t>
      </w:r>
      <w:r w:rsidR="006F5CCF" w:rsidRPr="00186860">
        <w:rPr>
          <w:rFonts w:ascii="Trebuchet MS" w:eastAsia="Arial Unicode MS" w:hAnsi="Trebuchet MS"/>
        </w:rPr>
        <w:t xml:space="preserve"> which will be notified to the </w:t>
      </w:r>
      <w:r w:rsidR="006F5CCF">
        <w:rPr>
          <w:rFonts w:ascii="Trebuchet MS" w:eastAsia="Arial Unicode MS" w:hAnsi="Trebuchet MS"/>
        </w:rPr>
        <w:t xml:space="preserve">lead </w:t>
      </w:r>
      <w:r w:rsidR="006F5CCF" w:rsidRPr="00186860">
        <w:rPr>
          <w:rFonts w:ascii="Trebuchet MS" w:eastAsia="Arial Unicode MS" w:hAnsi="Trebuchet MS"/>
        </w:rPr>
        <w:t xml:space="preserve">beneficiary, and which becomes part of the contract.  </w:t>
      </w:r>
    </w:p>
    <w:p w:rsidR="00041B3B" w:rsidRDefault="00524EC3" w:rsidP="00041B3B">
      <w:pPr>
        <w:pStyle w:val="ListParagraph"/>
        <w:numPr>
          <w:ilvl w:val="0"/>
          <w:numId w:val="9"/>
        </w:numPr>
        <w:tabs>
          <w:tab w:val="clear" w:pos="360"/>
          <w:tab w:val="num" w:pos="0"/>
        </w:tabs>
        <w:autoSpaceDE w:val="0"/>
        <w:autoSpaceDN w:val="0"/>
        <w:adjustRightInd w:val="0"/>
        <w:spacing w:before="120" w:after="120"/>
        <w:ind w:left="0" w:firstLine="0"/>
        <w:jc w:val="both"/>
        <w:rPr>
          <w:rFonts w:ascii="Trebuchet MS" w:eastAsia="Arial Unicode MS" w:hAnsi="Trebuchet MS"/>
        </w:rPr>
      </w:pPr>
      <w:r w:rsidRPr="006F5CCF">
        <w:rPr>
          <w:rFonts w:ascii="Trebuchet MS" w:eastAsia="Arial Unicode MS" w:hAnsi="Trebuchet MS"/>
        </w:rPr>
        <w:t xml:space="preserve">In case of </w:t>
      </w:r>
      <w:proofErr w:type="spellStart"/>
      <w:r w:rsidRPr="006F5CCF">
        <w:rPr>
          <w:rFonts w:ascii="Trebuchet MS" w:eastAsia="Arial Unicode MS" w:hAnsi="Trebuchet MS"/>
        </w:rPr>
        <w:t>decommitment</w:t>
      </w:r>
      <w:proofErr w:type="spellEnd"/>
      <w:r w:rsidRPr="006F5CCF">
        <w:rPr>
          <w:rFonts w:ascii="Trebuchet MS" w:eastAsia="Arial Unicode MS" w:hAnsi="Trebuchet MS"/>
        </w:rPr>
        <w:t>, the Lead beneficiary t</w:t>
      </w:r>
      <w:r w:rsidR="009F53EA" w:rsidRPr="006F5CCF">
        <w:rPr>
          <w:rFonts w:ascii="Trebuchet MS" w:eastAsia="Arial Unicode MS" w:hAnsi="Trebuchet MS"/>
        </w:rPr>
        <w:t xml:space="preserve">ogether with the </w:t>
      </w:r>
      <w:r w:rsidR="006F5CCF" w:rsidRPr="006F5CCF">
        <w:rPr>
          <w:rFonts w:ascii="Trebuchet MS" w:eastAsia="Arial Unicode MS" w:hAnsi="Trebuchet MS"/>
        </w:rPr>
        <w:t>partners</w:t>
      </w:r>
      <w:r w:rsidR="009F53EA" w:rsidRPr="006F5CCF">
        <w:rPr>
          <w:rFonts w:ascii="Trebuchet MS" w:eastAsia="Arial Unicode MS" w:hAnsi="Trebuchet MS"/>
        </w:rPr>
        <w:t xml:space="preserve"> </w:t>
      </w:r>
      <w:r w:rsidRPr="006F5CCF">
        <w:rPr>
          <w:rFonts w:ascii="Trebuchet MS" w:eastAsia="Arial Unicode MS" w:hAnsi="Trebuchet MS"/>
        </w:rPr>
        <w:t>may decide to give up financing, but in this case all the funds</w:t>
      </w:r>
      <w:r w:rsidR="00F74865" w:rsidRPr="006F5CCF">
        <w:rPr>
          <w:rFonts w:ascii="Trebuchet MS" w:eastAsia="Arial Unicode MS" w:hAnsi="Trebuchet MS"/>
        </w:rPr>
        <w:t xml:space="preserve"> paid as advance/</w:t>
      </w:r>
      <w:r w:rsidRPr="006F5CCF">
        <w:rPr>
          <w:rFonts w:ascii="Trebuchet MS" w:eastAsia="Arial Unicode MS" w:hAnsi="Trebuchet MS"/>
        </w:rPr>
        <w:t xml:space="preserve"> </w:t>
      </w:r>
      <w:r w:rsidRPr="006F5CCF">
        <w:rPr>
          <w:rFonts w:ascii="Trebuchet MS" w:eastAsia="Arial Unicode MS" w:hAnsi="Trebuchet MS"/>
        </w:rPr>
        <w:lastRenderedPageBreak/>
        <w:t xml:space="preserve">reimbursed shall be recovered by the Managing Authority. The </w:t>
      </w:r>
      <w:proofErr w:type="spellStart"/>
      <w:r w:rsidRPr="006F5CCF">
        <w:rPr>
          <w:rFonts w:ascii="Trebuchet MS" w:eastAsia="Arial Unicode MS" w:hAnsi="Trebuchet MS"/>
        </w:rPr>
        <w:t>decommitment</w:t>
      </w:r>
      <w:proofErr w:type="spellEnd"/>
      <w:r w:rsidRPr="006F5CCF">
        <w:rPr>
          <w:rFonts w:ascii="Trebuchet MS" w:eastAsia="Arial Unicode MS" w:hAnsi="Trebuchet MS"/>
        </w:rPr>
        <w:t xml:space="preserve"> shall be done without prejudice for beneficiaries</w:t>
      </w:r>
      <w:r w:rsidR="00277802" w:rsidRPr="006F5CCF">
        <w:rPr>
          <w:rFonts w:ascii="Trebuchet MS" w:eastAsia="Arial Unicode MS" w:hAnsi="Trebuchet MS"/>
        </w:rPr>
        <w:t>’ obligation</w:t>
      </w:r>
      <w:r w:rsidRPr="006F5CCF">
        <w:rPr>
          <w:rFonts w:ascii="Trebuchet MS" w:eastAsia="Arial Unicode MS" w:hAnsi="Trebuchet MS"/>
        </w:rPr>
        <w:t xml:space="preserve"> to implement </w:t>
      </w:r>
      <w:r w:rsidR="00350573" w:rsidRPr="006F5CCF">
        <w:rPr>
          <w:rFonts w:ascii="Trebuchet MS" w:eastAsia="Arial Unicode MS" w:hAnsi="Trebuchet MS"/>
        </w:rPr>
        <w:t xml:space="preserve">all </w:t>
      </w:r>
      <w:r w:rsidR="00277802" w:rsidRPr="006F5CCF">
        <w:rPr>
          <w:rFonts w:ascii="Trebuchet MS" w:eastAsia="Arial Unicode MS" w:hAnsi="Trebuchet MS"/>
        </w:rPr>
        <w:t>the activities and achieve all the results, according to the approved application form.</w:t>
      </w:r>
    </w:p>
    <w:p w:rsidR="006F5CCF" w:rsidRPr="00041B3B" w:rsidRDefault="006F5CCF" w:rsidP="00041B3B">
      <w:pPr>
        <w:pStyle w:val="ListParagraph"/>
        <w:numPr>
          <w:ilvl w:val="0"/>
          <w:numId w:val="9"/>
        </w:numPr>
        <w:tabs>
          <w:tab w:val="clear" w:pos="360"/>
          <w:tab w:val="num" w:pos="0"/>
        </w:tabs>
        <w:autoSpaceDE w:val="0"/>
        <w:autoSpaceDN w:val="0"/>
        <w:adjustRightInd w:val="0"/>
        <w:spacing w:before="120" w:after="120"/>
        <w:ind w:left="0" w:firstLine="0"/>
        <w:jc w:val="both"/>
        <w:rPr>
          <w:rFonts w:ascii="Trebuchet MS" w:eastAsia="Arial Unicode MS" w:hAnsi="Trebuchet MS"/>
        </w:rPr>
      </w:pPr>
      <w:r w:rsidRPr="00041B3B">
        <w:rPr>
          <w:rFonts w:ascii="Trebuchet MS" w:eastAsia="Arial Unicode MS" w:hAnsi="Trebuchet MS"/>
        </w:rPr>
        <w:t xml:space="preserve">A first level control system has been established both in Romania and Serbia in order to check the expenditure made by the project partners from each country. Therefore, each partner has the obligation to ensure that its expenditures are checked and validated by a controller from the state on whose territory it is located, before the reimbursement request is submitted. </w:t>
      </w:r>
    </w:p>
    <w:p w:rsidR="006F5CCF" w:rsidRPr="00041B3B" w:rsidRDefault="006F5CCF" w:rsidP="00041B3B">
      <w:pPr>
        <w:pStyle w:val="xl31"/>
        <w:keepNext/>
        <w:widowControl w:val="0"/>
        <w:numPr>
          <w:ilvl w:val="0"/>
          <w:numId w:val="9"/>
        </w:numPr>
        <w:tabs>
          <w:tab w:val="clear" w:pos="360"/>
          <w:tab w:val="left" w:pos="-1440"/>
          <w:tab w:val="left" w:pos="-720"/>
          <w:tab w:val="num" w:pos="0"/>
        </w:tabs>
        <w:spacing w:before="120" w:beforeAutospacing="0" w:after="120" w:afterAutospacing="0"/>
        <w:ind w:left="0" w:firstLine="0"/>
        <w:rPr>
          <w:rFonts w:ascii="Trebuchet MS" w:hAnsi="Trebuchet MS"/>
        </w:rPr>
      </w:pPr>
      <w:r w:rsidRPr="00041B3B">
        <w:rPr>
          <w:rFonts w:ascii="Trebuchet MS" w:hAnsi="Trebuchet MS"/>
        </w:rPr>
        <w:t xml:space="preserve">The LB must present all documents to the controllers and make sure that all partners present their documents, in order to be verified before drafting and forwarding the reimbursement claims. All supporting documents should be uploaded by the </w:t>
      </w:r>
      <w:r w:rsidR="00A6605B">
        <w:rPr>
          <w:rFonts w:ascii="Trebuchet MS" w:hAnsi="Trebuchet MS"/>
        </w:rPr>
        <w:t xml:space="preserve">LB and its </w:t>
      </w:r>
      <w:r w:rsidRPr="00041B3B">
        <w:rPr>
          <w:rFonts w:ascii="Trebuchet MS" w:hAnsi="Trebuchet MS"/>
        </w:rPr>
        <w:t>partners via electronic system.</w:t>
      </w:r>
    </w:p>
    <w:p w:rsidR="006F5CCF" w:rsidRPr="00041B3B" w:rsidRDefault="006F5CCF" w:rsidP="006F5CCF">
      <w:pPr>
        <w:pStyle w:val="ListParagraph"/>
        <w:numPr>
          <w:ilvl w:val="0"/>
          <w:numId w:val="9"/>
        </w:numPr>
        <w:tabs>
          <w:tab w:val="clear" w:pos="360"/>
          <w:tab w:val="num" w:pos="0"/>
        </w:tabs>
        <w:autoSpaceDE w:val="0"/>
        <w:autoSpaceDN w:val="0"/>
        <w:adjustRightInd w:val="0"/>
        <w:ind w:left="0" w:firstLine="0"/>
        <w:jc w:val="both"/>
        <w:rPr>
          <w:rFonts w:ascii="Trebuchet MS" w:eastAsia="Arial Unicode MS" w:hAnsi="Trebuchet MS"/>
        </w:rPr>
      </w:pPr>
      <w:r w:rsidRPr="00041B3B">
        <w:rPr>
          <w:rFonts w:ascii="Trebuchet MS" w:eastAsia="Arial Unicode MS" w:hAnsi="Trebuchet MS"/>
        </w:rPr>
        <w:t xml:space="preserve">In case partners decide not to externalize activities, as foreseen in the approved Application Form, and decide to implement them “in house”, without requesting the reimbursement of the respective amounts from the </w:t>
      </w:r>
      <w:proofErr w:type="spellStart"/>
      <w:r w:rsidRPr="00041B3B">
        <w:rPr>
          <w:rFonts w:ascii="Trebuchet MS" w:eastAsia="Arial Unicode MS" w:hAnsi="Trebuchet MS"/>
        </w:rPr>
        <w:t>Programme</w:t>
      </w:r>
      <w:proofErr w:type="spellEnd"/>
      <w:r w:rsidRPr="00041B3B">
        <w:rPr>
          <w:rFonts w:ascii="Trebuchet MS" w:eastAsia="Arial Unicode MS" w:hAnsi="Trebuchet MS"/>
        </w:rPr>
        <w:t xml:space="preserve">, the project budget shall be reduced automatically with the respective amounts. To this end the partners have the obligation of informing the MA in due time, through the LB, regarding the decision taken and request the reduction of the budget. The reduction of budget shall take the form of a decision of the representative of the Managing Authority signing the contract, which will be notified to the LB/partners, and which becomes part of the contract.   </w:t>
      </w:r>
    </w:p>
    <w:p w:rsidR="006F5CCF" w:rsidRPr="00041B3B" w:rsidRDefault="006F5CCF" w:rsidP="006F5CCF">
      <w:pPr>
        <w:pStyle w:val="xl31"/>
        <w:keepNext/>
        <w:widowControl w:val="0"/>
        <w:numPr>
          <w:ilvl w:val="0"/>
          <w:numId w:val="9"/>
        </w:numPr>
        <w:tabs>
          <w:tab w:val="clear" w:pos="360"/>
          <w:tab w:val="left" w:pos="-1440"/>
          <w:tab w:val="left" w:pos="-720"/>
          <w:tab w:val="num" w:pos="0"/>
        </w:tabs>
        <w:spacing w:before="120" w:beforeAutospacing="0" w:after="0" w:afterAutospacing="0"/>
        <w:ind w:left="0" w:firstLine="0"/>
        <w:rPr>
          <w:rFonts w:ascii="Trebuchet MS" w:hAnsi="Trebuchet MS"/>
        </w:rPr>
      </w:pPr>
      <w:r w:rsidRPr="00041B3B">
        <w:rPr>
          <w:rFonts w:ascii="Trebuchet MS" w:hAnsi="Trebuchet MS"/>
        </w:rPr>
        <w:t xml:space="preserve">The LB must submit to Joint Secretariat (JS) the reimbursement claims, according to the schedule mentioned in Annex 2 and based on the conditions provided hereunder and in the applicable legislation. </w:t>
      </w:r>
    </w:p>
    <w:p w:rsidR="006F5CCF" w:rsidRPr="00041B3B" w:rsidRDefault="006F5CCF" w:rsidP="006F5CCF">
      <w:pPr>
        <w:pStyle w:val="xl31"/>
        <w:keepNext/>
        <w:widowControl w:val="0"/>
        <w:numPr>
          <w:ilvl w:val="0"/>
          <w:numId w:val="9"/>
        </w:numPr>
        <w:tabs>
          <w:tab w:val="clear" w:pos="360"/>
          <w:tab w:val="left" w:pos="-1440"/>
          <w:tab w:val="left" w:pos="-720"/>
          <w:tab w:val="num" w:pos="0"/>
        </w:tabs>
        <w:spacing w:before="120" w:beforeAutospacing="0" w:after="0" w:afterAutospacing="0"/>
        <w:ind w:left="0" w:firstLine="0"/>
        <w:rPr>
          <w:rFonts w:ascii="Trebuchet MS" w:hAnsi="Trebuchet MS"/>
        </w:rPr>
      </w:pPr>
      <w:r w:rsidRPr="00041B3B">
        <w:rPr>
          <w:rFonts w:ascii="Trebuchet MS" w:hAnsi="Trebuchet MS"/>
        </w:rPr>
        <w:t xml:space="preserve">The Reimbursement claims submitted by the LB shall contain only validated expenditure and shall be supported by the First Level Control Report issued by the Controllers of the Project Partners. The expenditures that were not validated by the controllers are deemed to be non-eligible for the </w:t>
      </w:r>
      <w:proofErr w:type="spellStart"/>
      <w:r w:rsidRPr="00041B3B">
        <w:rPr>
          <w:rFonts w:ascii="Trebuchet MS" w:hAnsi="Trebuchet MS"/>
        </w:rPr>
        <w:t>programme</w:t>
      </w:r>
      <w:proofErr w:type="spellEnd"/>
      <w:r w:rsidRPr="00041B3B">
        <w:rPr>
          <w:rFonts w:ascii="Trebuchet MS" w:hAnsi="Trebuchet MS"/>
        </w:rPr>
        <w:t xml:space="preserve"> and shall not be requested for reimbursement. </w:t>
      </w:r>
    </w:p>
    <w:p w:rsidR="006F5CCF" w:rsidRPr="00041B3B" w:rsidRDefault="006F5CCF" w:rsidP="006F5CCF">
      <w:pPr>
        <w:pStyle w:val="xl31"/>
        <w:keepNext/>
        <w:widowControl w:val="0"/>
        <w:numPr>
          <w:ilvl w:val="0"/>
          <w:numId w:val="9"/>
        </w:numPr>
        <w:tabs>
          <w:tab w:val="clear" w:pos="360"/>
          <w:tab w:val="left" w:pos="-1440"/>
          <w:tab w:val="left" w:pos="-720"/>
          <w:tab w:val="num" w:pos="0"/>
        </w:tabs>
        <w:spacing w:before="120" w:beforeAutospacing="0" w:after="0" w:afterAutospacing="0"/>
        <w:ind w:left="0" w:firstLine="0"/>
        <w:rPr>
          <w:rFonts w:ascii="Trebuchet MS" w:hAnsi="Trebuchet MS"/>
        </w:rPr>
      </w:pPr>
      <w:r w:rsidRPr="00041B3B">
        <w:rPr>
          <w:rFonts w:ascii="Trebuchet MS" w:hAnsi="Trebuchet MS"/>
        </w:rPr>
        <w:t>Every three months the LB shall submit progress reports to the JS. The instructions presented in the reporting models must be followed exactly. All reports must be submitted in English.</w:t>
      </w:r>
    </w:p>
    <w:p w:rsidR="006F5CCF" w:rsidRPr="00041B3B" w:rsidRDefault="006F5CCF" w:rsidP="006F5CCF">
      <w:pPr>
        <w:pStyle w:val="xl31"/>
        <w:keepNext/>
        <w:widowControl w:val="0"/>
        <w:numPr>
          <w:ilvl w:val="0"/>
          <w:numId w:val="9"/>
        </w:numPr>
        <w:tabs>
          <w:tab w:val="clear" w:pos="360"/>
          <w:tab w:val="left" w:pos="-1440"/>
          <w:tab w:val="left" w:pos="-720"/>
          <w:tab w:val="num" w:pos="0"/>
        </w:tabs>
        <w:spacing w:before="120" w:beforeAutospacing="0" w:after="0" w:afterAutospacing="0"/>
        <w:ind w:left="0" w:firstLine="0"/>
        <w:rPr>
          <w:rFonts w:ascii="Trebuchet MS" w:hAnsi="Trebuchet MS"/>
        </w:rPr>
      </w:pPr>
      <w:r w:rsidRPr="00041B3B">
        <w:rPr>
          <w:rFonts w:ascii="Trebuchet MS" w:hAnsi="Trebuchet MS"/>
        </w:rPr>
        <w:t>Even if no expenditure was incurred, the progress report shall be submitted in due time to the JS.</w:t>
      </w:r>
    </w:p>
    <w:p w:rsidR="006F5CCF" w:rsidRPr="00A6605B" w:rsidRDefault="006F5CCF" w:rsidP="006F5CCF">
      <w:pPr>
        <w:pStyle w:val="xl31"/>
        <w:keepNext/>
        <w:widowControl w:val="0"/>
        <w:numPr>
          <w:ilvl w:val="0"/>
          <w:numId w:val="9"/>
        </w:numPr>
        <w:tabs>
          <w:tab w:val="clear" w:pos="360"/>
          <w:tab w:val="left" w:pos="-1440"/>
          <w:tab w:val="left" w:pos="-720"/>
          <w:tab w:val="num" w:pos="0"/>
        </w:tabs>
        <w:spacing w:before="120" w:beforeAutospacing="0" w:after="0" w:afterAutospacing="0"/>
        <w:ind w:left="0" w:firstLine="0"/>
        <w:rPr>
          <w:rFonts w:ascii="Trebuchet MS" w:hAnsi="Trebuchet MS"/>
        </w:rPr>
      </w:pPr>
      <w:r w:rsidRPr="00A6605B">
        <w:rPr>
          <w:rFonts w:ascii="Trebuchet MS" w:hAnsi="Trebuchet MS"/>
        </w:rPr>
        <w:t xml:space="preserve">The final Progress Report and final Reimbursement Claim have to be submitted to the JS at the latest within five months after the end date of the implementation period of the project. </w:t>
      </w:r>
      <w:r w:rsidR="00A6605B" w:rsidRPr="00A6605B">
        <w:rPr>
          <w:rFonts w:ascii="Trebuchet MS" w:hAnsi="Trebuchet MS"/>
        </w:rPr>
        <w:t>Not observing this deadline may result in not reimbursing the amounts.</w:t>
      </w:r>
    </w:p>
    <w:p w:rsidR="006F5CCF" w:rsidRPr="00041B3B" w:rsidRDefault="006F5CCF" w:rsidP="006F5CCF">
      <w:pPr>
        <w:pStyle w:val="xl31"/>
        <w:keepNext/>
        <w:widowControl w:val="0"/>
        <w:numPr>
          <w:ilvl w:val="0"/>
          <w:numId w:val="9"/>
        </w:numPr>
        <w:tabs>
          <w:tab w:val="clear" w:pos="360"/>
          <w:tab w:val="left" w:pos="-1440"/>
          <w:tab w:val="left" w:pos="-720"/>
          <w:tab w:val="num" w:pos="0"/>
        </w:tabs>
        <w:spacing w:before="120" w:beforeAutospacing="0" w:after="0" w:afterAutospacing="0"/>
        <w:ind w:left="0" w:firstLine="0"/>
        <w:rPr>
          <w:rFonts w:ascii="Trebuchet MS" w:hAnsi="Trebuchet MS"/>
        </w:rPr>
      </w:pPr>
      <w:r w:rsidRPr="00041B3B">
        <w:rPr>
          <w:rFonts w:ascii="Trebuchet MS" w:hAnsi="Trebuchet MS"/>
        </w:rPr>
        <w:t>The funds are reimbursed only in Euro and will be transferred into a special bank account opened exclusively for the project, indicated by the LB. The exchange rate differences are non-eligible expenditures for the project. The exchange rate risk is borne by the partner concerned.</w:t>
      </w:r>
    </w:p>
    <w:p w:rsidR="006F5CCF" w:rsidRPr="00041B3B" w:rsidRDefault="006F5CCF" w:rsidP="006F5CCF">
      <w:pPr>
        <w:pStyle w:val="xl31"/>
        <w:keepNext/>
        <w:widowControl w:val="0"/>
        <w:numPr>
          <w:ilvl w:val="0"/>
          <w:numId w:val="9"/>
        </w:numPr>
        <w:tabs>
          <w:tab w:val="clear" w:pos="360"/>
          <w:tab w:val="left" w:pos="-1440"/>
          <w:tab w:val="left" w:pos="-720"/>
          <w:tab w:val="num" w:pos="0"/>
        </w:tabs>
        <w:spacing w:before="120" w:beforeAutospacing="0" w:after="0" w:afterAutospacing="0"/>
        <w:ind w:left="0" w:firstLine="0"/>
        <w:rPr>
          <w:rFonts w:ascii="Trebuchet MS" w:hAnsi="Trebuchet MS"/>
        </w:rPr>
      </w:pPr>
      <w:r w:rsidRPr="00041B3B">
        <w:rPr>
          <w:rFonts w:ascii="Trebuchet MS" w:hAnsi="Trebuchet MS"/>
        </w:rPr>
        <w:t xml:space="preserve">The expenditure incurred in a currency other than the euro shall be converted into euro by using the monthly accounting exchange rate of the Commission in the month during which that expenditure was submitted for verification to the first level controller. The LB transfers the received </w:t>
      </w:r>
      <w:r w:rsidR="00041B3B" w:rsidRPr="00041B3B">
        <w:rPr>
          <w:rFonts w:ascii="Trebuchet MS" w:hAnsi="Trebuchet MS"/>
        </w:rPr>
        <w:t xml:space="preserve">IPA </w:t>
      </w:r>
      <w:r w:rsidRPr="00041B3B">
        <w:rPr>
          <w:rFonts w:ascii="Trebuchet MS" w:hAnsi="Trebuchet MS"/>
        </w:rPr>
        <w:t xml:space="preserve">amounts to all partners within 5 working days as of cashing in the amounts from the MA and </w:t>
      </w:r>
      <w:r w:rsidRPr="00041B3B">
        <w:rPr>
          <w:rFonts w:ascii="Trebuchet MS" w:hAnsi="Trebuchet MS"/>
        </w:rPr>
        <w:lastRenderedPageBreak/>
        <w:t>will make no deduction, retention or furth</w:t>
      </w:r>
      <w:r w:rsidR="00041B3B" w:rsidRPr="00041B3B">
        <w:rPr>
          <w:rFonts w:ascii="Trebuchet MS" w:hAnsi="Trebuchet MS"/>
        </w:rPr>
        <w:t>er specific charge from the IPA</w:t>
      </w:r>
      <w:r w:rsidRPr="00041B3B">
        <w:rPr>
          <w:rFonts w:ascii="Trebuchet MS" w:hAnsi="Trebuchet MS"/>
        </w:rPr>
        <w:t xml:space="preserve"> amounts it receives.</w:t>
      </w:r>
    </w:p>
    <w:p w:rsidR="0095005A" w:rsidRPr="00994BCF" w:rsidRDefault="0095005A">
      <w:pPr>
        <w:keepNext/>
        <w:widowControl w:val="0"/>
        <w:tabs>
          <w:tab w:val="left" w:pos="-1440"/>
          <w:tab w:val="left" w:pos="-720"/>
          <w:tab w:val="left" w:pos="0"/>
        </w:tabs>
        <w:spacing w:before="120"/>
        <w:ind w:left="720"/>
        <w:jc w:val="both"/>
        <w:rPr>
          <w:rFonts w:ascii="Trebuchet MS" w:hAnsi="Trebuchet MS"/>
        </w:rPr>
      </w:pPr>
    </w:p>
    <w:p w:rsidR="003A312C" w:rsidRPr="00994BCF" w:rsidRDefault="003A312C">
      <w:pPr>
        <w:keepNext/>
        <w:widowControl w:val="0"/>
        <w:tabs>
          <w:tab w:val="left" w:pos="-1440"/>
          <w:tab w:val="left" w:pos="-720"/>
        </w:tabs>
        <w:spacing w:before="120"/>
        <w:jc w:val="center"/>
        <w:rPr>
          <w:rFonts w:ascii="Trebuchet MS" w:hAnsi="Trebuchet MS"/>
          <w:b/>
        </w:rPr>
      </w:pPr>
      <w:r w:rsidRPr="00D51E84">
        <w:rPr>
          <w:rFonts w:ascii="Trebuchet MS" w:hAnsi="Trebuchet MS"/>
          <w:b/>
        </w:rPr>
        <w:t>§ 7 Rights and duties of the parties</w:t>
      </w:r>
    </w:p>
    <w:p w:rsidR="003A312C" w:rsidRDefault="003A312C">
      <w:pPr>
        <w:pStyle w:val="Heading9"/>
        <w:rPr>
          <w:lang w:val="en-US"/>
        </w:rPr>
      </w:pPr>
      <w:r w:rsidRPr="00994BCF">
        <w:rPr>
          <w:lang w:val="en-US"/>
        </w:rPr>
        <w:t xml:space="preserve">Lead </w:t>
      </w:r>
      <w:r w:rsidR="00B227A8" w:rsidRPr="00994BCF">
        <w:rPr>
          <w:lang w:val="en-US"/>
        </w:rPr>
        <w:t>Beneficiary</w:t>
      </w:r>
    </w:p>
    <w:p w:rsidR="009E40FF" w:rsidRPr="002023D1" w:rsidRDefault="009E40FF" w:rsidP="002023D1">
      <w:pPr>
        <w:rPr>
          <w:rFonts w:ascii="Trebuchet MS" w:hAnsi="Trebuchet MS"/>
        </w:rPr>
      </w:pPr>
      <w:r w:rsidRPr="002023D1">
        <w:rPr>
          <w:rFonts w:ascii="Trebuchet MS" w:hAnsi="Trebuchet MS"/>
        </w:rPr>
        <w:t>In additio</w:t>
      </w:r>
      <w:r w:rsidR="007223E1">
        <w:rPr>
          <w:rFonts w:ascii="Trebuchet MS" w:hAnsi="Trebuchet MS"/>
        </w:rPr>
        <w:t>n to the obligations of the LB</w:t>
      </w:r>
      <w:r w:rsidRPr="002023D1">
        <w:rPr>
          <w:rFonts w:ascii="Trebuchet MS" w:hAnsi="Trebuchet MS"/>
        </w:rPr>
        <w:t xml:space="preserve"> already stated, the LB undertakes the following duties:</w:t>
      </w:r>
    </w:p>
    <w:p w:rsidR="00D51E84" w:rsidRDefault="003A312C" w:rsidP="00D51E84">
      <w:pPr>
        <w:keepNext/>
        <w:widowControl w:val="0"/>
        <w:numPr>
          <w:ilvl w:val="0"/>
          <w:numId w:val="5"/>
        </w:numPr>
        <w:tabs>
          <w:tab w:val="clear" w:pos="360"/>
          <w:tab w:val="left" w:pos="-1440"/>
          <w:tab w:val="left" w:pos="-720"/>
          <w:tab w:val="num" w:pos="0"/>
        </w:tabs>
        <w:spacing w:before="120"/>
        <w:ind w:left="0" w:firstLine="0"/>
        <w:jc w:val="both"/>
        <w:rPr>
          <w:rFonts w:ascii="Trebuchet MS" w:hAnsi="Trebuchet MS"/>
        </w:rPr>
      </w:pPr>
      <w:r w:rsidRPr="00994BCF">
        <w:rPr>
          <w:rFonts w:ascii="Trebuchet MS" w:hAnsi="Trebuchet MS"/>
        </w:rPr>
        <w:t>The L</w:t>
      </w:r>
      <w:r w:rsidR="00B227A8" w:rsidRPr="00994BCF">
        <w:rPr>
          <w:rFonts w:ascii="Trebuchet MS" w:hAnsi="Trebuchet MS"/>
        </w:rPr>
        <w:t>B</w:t>
      </w:r>
      <w:r w:rsidRPr="00994BCF">
        <w:rPr>
          <w:rFonts w:ascii="Trebuchet MS" w:hAnsi="Trebuchet MS"/>
        </w:rPr>
        <w:t xml:space="preserve"> guarantees that it is entitled to represent all </w:t>
      </w:r>
      <w:r w:rsidR="00B227A8" w:rsidRPr="00994BCF">
        <w:rPr>
          <w:rFonts w:ascii="Trebuchet MS" w:hAnsi="Trebuchet MS"/>
        </w:rPr>
        <w:t xml:space="preserve">beneficiaries </w:t>
      </w:r>
      <w:r w:rsidRPr="00994BCF">
        <w:rPr>
          <w:rFonts w:ascii="Trebuchet MS" w:hAnsi="Trebuchet MS"/>
        </w:rPr>
        <w:t xml:space="preserve">participating in the </w:t>
      </w:r>
      <w:r w:rsidR="00A42F63">
        <w:rPr>
          <w:rFonts w:ascii="Trebuchet MS" w:hAnsi="Trebuchet MS"/>
        </w:rPr>
        <w:t>project</w:t>
      </w:r>
      <w:r w:rsidRPr="00994BCF">
        <w:rPr>
          <w:rFonts w:ascii="Trebuchet MS" w:hAnsi="Trebuchet MS"/>
        </w:rPr>
        <w:t xml:space="preserve"> and that </w:t>
      </w:r>
      <w:r w:rsidR="00D51E84" w:rsidRPr="00186860">
        <w:rPr>
          <w:rFonts w:ascii="Trebuchet MS" w:hAnsi="Trebuchet MS"/>
        </w:rPr>
        <w:t xml:space="preserve">it established with the beneficiaries the division of the responsibilities regarding the implementation of the project in the form of agreements. To this end the LB has concluded a Partnership Agreement laying down its relations with all </w:t>
      </w:r>
      <w:r w:rsidR="00D51E84">
        <w:rPr>
          <w:rFonts w:ascii="Trebuchet MS" w:hAnsi="Trebuchet MS"/>
        </w:rPr>
        <w:t>partners</w:t>
      </w:r>
      <w:r w:rsidR="00D51E84" w:rsidRPr="00186860">
        <w:rPr>
          <w:rFonts w:ascii="Trebuchet MS" w:hAnsi="Trebuchet MS"/>
        </w:rPr>
        <w:t xml:space="preserve"> participating in the project and comprising inter alia provisions guaranteeing the sound management of the funds allocated, including the arrangements for recovering unduly paid amounts.</w:t>
      </w:r>
    </w:p>
    <w:p w:rsidR="00D51E84" w:rsidRPr="00186860" w:rsidRDefault="00D51E84" w:rsidP="00D51E84">
      <w:pPr>
        <w:keepNext/>
        <w:widowControl w:val="0"/>
        <w:numPr>
          <w:ilvl w:val="0"/>
          <w:numId w:val="5"/>
        </w:numPr>
        <w:tabs>
          <w:tab w:val="clear" w:pos="360"/>
          <w:tab w:val="left" w:pos="-1440"/>
          <w:tab w:val="left" w:pos="-720"/>
          <w:tab w:val="num" w:pos="0"/>
        </w:tabs>
        <w:spacing w:before="120"/>
        <w:ind w:left="0" w:firstLine="0"/>
        <w:jc w:val="both"/>
        <w:rPr>
          <w:rFonts w:ascii="Trebuchet MS" w:hAnsi="Trebuchet MS"/>
        </w:rPr>
      </w:pPr>
      <w:r w:rsidRPr="00186860">
        <w:rPr>
          <w:rFonts w:ascii="Trebuchet MS" w:hAnsi="Trebuchet MS"/>
        </w:rPr>
        <w:t xml:space="preserve">The LB is liable towards MA for implementing the project in a proper and timely manner according to the provisions of the present contract, of the application form approved by the </w:t>
      </w:r>
      <w:r>
        <w:rPr>
          <w:rFonts w:ascii="Trebuchet MS" w:hAnsi="Trebuchet MS"/>
        </w:rPr>
        <w:t xml:space="preserve">Joint </w:t>
      </w:r>
      <w:r w:rsidRPr="00186860">
        <w:rPr>
          <w:rFonts w:ascii="Trebuchet MS" w:hAnsi="Trebuchet MS"/>
        </w:rPr>
        <w:t xml:space="preserve">Monitoring Committee and its annexes, of the Partnership Agreement and of the national and European legislation in force. The LB shall also be liable towards MA for achieving the results and indicators stipulated in the contract and its annexes. </w:t>
      </w:r>
    </w:p>
    <w:p w:rsidR="00D51E84" w:rsidRPr="00186860" w:rsidRDefault="00D51E84" w:rsidP="00D51E84">
      <w:pPr>
        <w:pStyle w:val="xl31"/>
        <w:keepNext/>
        <w:widowControl w:val="0"/>
        <w:numPr>
          <w:ilvl w:val="0"/>
          <w:numId w:val="5"/>
        </w:numPr>
        <w:tabs>
          <w:tab w:val="clear" w:pos="360"/>
          <w:tab w:val="left" w:pos="-1440"/>
          <w:tab w:val="left" w:pos="-720"/>
          <w:tab w:val="num" w:pos="0"/>
        </w:tabs>
        <w:spacing w:before="120" w:beforeAutospacing="0" w:after="0" w:afterAutospacing="0"/>
        <w:ind w:left="0" w:firstLine="0"/>
        <w:rPr>
          <w:rFonts w:ascii="Trebuchet MS" w:hAnsi="Trebuchet MS"/>
        </w:rPr>
      </w:pPr>
      <w:r w:rsidRPr="00186860">
        <w:rPr>
          <w:rFonts w:ascii="Trebuchet MS" w:hAnsi="Trebuchet MS"/>
        </w:rPr>
        <w:t xml:space="preserve"> The LB guarantees furthermore that itself and all </w:t>
      </w:r>
      <w:r>
        <w:rPr>
          <w:rFonts w:ascii="Trebuchet MS" w:hAnsi="Trebuchet MS"/>
        </w:rPr>
        <w:t>partners</w:t>
      </w:r>
      <w:r w:rsidRPr="00186860">
        <w:rPr>
          <w:rFonts w:ascii="Trebuchet MS" w:hAnsi="Trebuchet MS"/>
        </w:rPr>
        <w:t xml:space="preserve"> have complied with all legal requirements and that all necessary approvals for the proper implementation of the project have been obtained.</w:t>
      </w:r>
    </w:p>
    <w:p w:rsidR="003A312C" w:rsidRPr="00994BCF" w:rsidRDefault="003A312C" w:rsidP="00DF21AE">
      <w:pPr>
        <w:keepNext/>
        <w:widowControl w:val="0"/>
        <w:numPr>
          <w:ilvl w:val="0"/>
          <w:numId w:val="5"/>
        </w:numPr>
        <w:tabs>
          <w:tab w:val="left" w:pos="-1440"/>
          <w:tab w:val="left" w:pos="-720"/>
          <w:tab w:val="left" w:pos="0"/>
        </w:tabs>
        <w:spacing w:before="120"/>
        <w:jc w:val="both"/>
        <w:rPr>
          <w:rFonts w:ascii="Trebuchet MS" w:hAnsi="Trebuchet MS"/>
        </w:rPr>
      </w:pPr>
      <w:r w:rsidRPr="00994BCF">
        <w:rPr>
          <w:rFonts w:ascii="Trebuchet MS" w:hAnsi="Trebuchet MS"/>
        </w:rPr>
        <w:t xml:space="preserve">The </w:t>
      </w:r>
      <w:r w:rsidR="00B227A8" w:rsidRPr="00994BCF">
        <w:rPr>
          <w:rFonts w:ascii="Trebuchet MS" w:hAnsi="Trebuchet MS"/>
        </w:rPr>
        <w:t xml:space="preserve">LB </w:t>
      </w:r>
      <w:r w:rsidRPr="00994BCF">
        <w:rPr>
          <w:rFonts w:ascii="Trebuchet MS" w:hAnsi="Trebuchet MS"/>
        </w:rPr>
        <w:t xml:space="preserve">ensures the implementation of the entire </w:t>
      </w:r>
      <w:r w:rsidR="00A42F63">
        <w:rPr>
          <w:rFonts w:ascii="Trebuchet MS" w:hAnsi="Trebuchet MS"/>
        </w:rPr>
        <w:t>project</w:t>
      </w:r>
      <w:r w:rsidRPr="00994BCF">
        <w:rPr>
          <w:rFonts w:ascii="Trebuchet MS" w:hAnsi="Trebuchet MS"/>
        </w:rPr>
        <w:t xml:space="preserve"> and has to:</w:t>
      </w:r>
    </w:p>
    <w:p w:rsidR="009D7677" w:rsidRPr="00994BCF" w:rsidRDefault="00B227A8" w:rsidP="00994BCF">
      <w:pPr>
        <w:keepNext/>
        <w:widowControl w:val="0"/>
        <w:tabs>
          <w:tab w:val="left" w:pos="-1440"/>
          <w:tab w:val="left" w:pos="-720"/>
          <w:tab w:val="left" w:pos="0"/>
        </w:tabs>
        <w:spacing w:before="120"/>
        <w:ind w:left="360"/>
        <w:jc w:val="both"/>
        <w:rPr>
          <w:rFonts w:ascii="Trebuchet MS" w:hAnsi="Trebuchet MS"/>
        </w:rPr>
      </w:pPr>
      <w:r w:rsidRPr="00994BCF">
        <w:rPr>
          <w:rFonts w:ascii="Trebuchet MS" w:hAnsi="Trebuchet MS"/>
        </w:rPr>
        <w:t xml:space="preserve">a) assume responsibility for ensuring implementation of the entire </w:t>
      </w:r>
      <w:r w:rsidR="00A42F63">
        <w:rPr>
          <w:rFonts w:ascii="Trebuchet MS" w:hAnsi="Trebuchet MS"/>
        </w:rPr>
        <w:t>project</w:t>
      </w:r>
      <w:r w:rsidR="008700A1" w:rsidRPr="00994BCF">
        <w:rPr>
          <w:rFonts w:ascii="Trebuchet MS" w:hAnsi="Trebuchet MS"/>
        </w:rPr>
        <w:t>;</w:t>
      </w:r>
    </w:p>
    <w:p w:rsidR="009D7677" w:rsidRPr="00994BCF" w:rsidRDefault="008700A1" w:rsidP="00994BCF">
      <w:pPr>
        <w:keepNext/>
        <w:widowControl w:val="0"/>
        <w:tabs>
          <w:tab w:val="left" w:pos="-1440"/>
          <w:tab w:val="left" w:pos="-720"/>
          <w:tab w:val="left" w:pos="0"/>
        </w:tabs>
        <w:spacing w:before="120"/>
        <w:ind w:left="360"/>
        <w:jc w:val="both"/>
        <w:rPr>
          <w:rFonts w:ascii="Trebuchet MS" w:hAnsi="Trebuchet MS"/>
        </w:rPr>
      </w:pPr>
      <w:r w:rsidRPr="00994BCF">
        <w:rPr>
          <w:rFonts w:ascii="Trebuchet MS" w:hAnsi="Trebuchet MS"/>
        </w:rPr>
        <w:t xml:space="preserve">b) ensure that expenditure presented by all </w:t>
      </w:r>
      <w:r w:rsidR="00D51E84">
        <w:rPr>
          <w:rFonts w:ascii="Trebuchet MS" w:hAnsi="Trebuchet MS"/>
        </w:rPr>
        <w:t>partners incurred for</w:t>
      </w:r>
      <w:r w:rsidRPr="00994BCF">
        <w:rPr>
          <w:rFonts w:ascii="Trebuchet MS" w:hAnsi="Trebuchet MS"/>
        </w:rPr>
        <w:t xml:space="preserve"> implementing the </w:t>
      </w:r>
      <w:r w:rsidR="00A42F63">
        <w:rPr>
          <w:rFonts w:ascii="Trebuchet MS" w:hAnsi="Trebuchet MS"/>
        </w:rPr>
        <w:t>project</w:t>
      </w:r>
      <w:r w:rsidRPr="00994BCF">
        <w:rPr>
          <w:rFonts w:ascii="Trebuchet MS" w:hAnsi="Trebuchet MS"/>
        </w:rPr>
        <w:t xml:space="preserve"> corresponds to the a</w:t>
      </w:r>
      <w:r w:rsidR="00D51E84">
        <w:rPr>
          <w:rFonts w:ascii="Trebuchet MS" w:hAnsi="Trebuchet MS"/>
        </w:rPr>
        <w:t>ctivities agreed between all</w:t>
      </w:r>
      <w:r w:rsidRPr="00994BCF">
        <w:rPr>
          <w:rFonts w:ascii="Trebuchet MS" w:hAnsi="Trebuchet MS"/>
        </w:rPr>
        <w:t xml:space="preserve"> </w:t>
      </w:r>
      <w:r w:rsidR="00D51E84">
        <w:rPr>
          <w:rFonts w:ascii="Trebuchet MS" w:hAnsi="Trebuchet MS"/>
        </w:rPr>
        <w:t>partners</w:t>
      </w:r>
      <w:r w:rsidRPr="00994BCF">
        <w:rPr>
          <w:rFonts w:ascii="Trebuchet MS" w:hAnsi="Trebuchet MS"/>
        </w:rPr>
        <w:t xml:space="preserve"> and is in accordance with the provisions of the subsidy contract</w:t>
      </w:r>
      <w:r w:rsidR="007067D4">
        <w:rPr>
          <w:rFonts w:ascii="Trebuchet MS" w:hAnsi="Trebuchet MS"/>
        </w:rPr>
        <w:t>;</w:t>
      </w:r>
      <w:r w:rsidRPr="00994BCF">
        <w:rPr>
          <w:rFonts w:ascii="Trebuchet MS" w:hAnsi="Trebuchet MS"/>
        </w:rPr>
        <w:t xml:space="preserve"> </w:t>
      </w:r>
    </w:p>
    <w:p w:rsidR="00325869" w:rsidRDefault="00325869" w:rsidP="00325869">
      <w:pPr>
        <w:keepNext/>
        <w:widowControl w:val="0"/>
        <w:tabs>
          <w:tab w:val="left" w:pos="-1440"/>
          <w:tab w:val="left" w:pos="-720"/>
          <w:tab w:val="left" w:pos="0"/>
        </w:tabs>
        <w:spacing w:before="120"/>
        <w:ind w:left="360"/>
        <w:jc w:val="both"/>
        <w:rPr>
          <w:rFonts w:ascii="Trebuchet MS" w:hAnsi="Trebuchet MS"/>
        </w:rPr>
      </w:pPr>
      <w:r>
        <w:rPr>
          <w:rFonts w:ascii="Trebuchet MS" w:hAnsi="Trebuchet MS"/>
        </w:rPr>
        <w:t xml:space="preserve">c) </w:t>
      </w:r>
      <w:r w:rsidR="003A312C" w:rsidRPr="009F53EA">
        <w:rPr>
          <w:rFonts w:ascii="Trebuchet MS" w:hAnsi="Trebuchet MS"/>
        </w:rPr>
        <w:t xml:space="preserve">inform the MA, within 5 working days from the occurrence of such circumstances, if one of the disbursement conditions ceases to be fulfilled, or circumstances arise which entitle the MA to reduce payment or to demand repayment of the subsidy wholly or in part; </w:t>
      </w:r>
    </w:p>
    <w:p w:rsidR="003A312C" w:rsidRPr="00325869" w:rsidRDefault="00325869" w:rsidP="00325869">
      <w:pPr>
        <w:keepNext/>
        <w:widowControl w:val="0"/>
        <w:tabs>
          <w:tab w:val="left" w:pos="-1440"/>
          <w:tab w:val="left" w:pos="-720"/>
          <w:tab w:val="left" w:pos="0"/>
        </w:tabs>
        <w:spacing w:before="120"/>
        <w:ind w:left="360"/>
        <w:jc w:val="both"/>
        <w:rPr>
          <w:rFonts w:ascii="Trebuchet MS" w:hAnsi="Trebuchet MS"/>
        </w:rPr>
      </w:pPr>
      <w:r>
        <w:rPr>
          <w:rFonts w:ascii="Trebuchet MS" w:hAnsi="Trebuchet MS"/>
        </w:rPr>
        <w:t xml:space="preserve">d) </w:t>
      </w:r>
      <w:r w:rsidR="003A312C" w:rsidRPr="00325869">
        <w:rPr>
          <w:rFonts w:ascii="Trebuchet MS" w:hAnsi="Trebuchet MS"/>
        </w:rPr>
        <w:t>comply with the regulations referred to in the preamble to this contract as well as with relevant national and European legislation;</w:t>
      </w:r>
    </w:p>
    <w:p w:rsidR="00325869" w:rsidRDefault="003A312C" w:rsidP="007054D6">
      <w:pPr>
        <w:keepNext/>
        <w:widowControl w:val="0"/>
        <w:numPr>
          <w:ilvl w:val="2"/>
          <w:numId w:val="20"/>
        </w:numPr>
        <w:tabs>
          <w:tab w:val="clear" w:pos="-180"/>
          <w:tab w:val="left" w:pos="-1440"/>
          <w:tab w:val="left" w:pos="-720"/>
          <w:tab w:val="left" w:pos="0"/>
          <w:tab w:val="num" w:pos="284"/>
        </w:tabs>
        <w:spacing w:before="120"/>
        <w:ind w:left="284" w:firstLine="0"/>
        <w:jc w:val="both"/>
        <w:rPr>
          <w:rFonts w:ascii="Trebuchet MS" w:hAnsi="Trebuchet MS"/>
        </w:rPr>
      </w:pPr>
      <w:r w:rsidRPr="00325869">
        <w:rPr>
          <w:rFonts w:ascii="Trebuchet MS" w:hAnsi="Trebuchet MS"/>
        </w:rPr>
        <w:t xml:space="preserve">know and observe the provisions of the Applicant Guide </w:t>
      </w:r>
      <w:r w:rsidR="00325869" w:rsidRPr="00325869">
        <w:rPr>
          <w:rFonts w:ascii="Trebuchet MS" w:hAnsi="Trebuchet MS"/>
        </w:rPr>
        <w:t>and of the</w:t>
      </w:r>
      <w:r w:rsidR="00FC4899">
        <w:rPr>
          <w:rFonts w:ascii="Trebuchet MS" w:hAnsi="Trebuchet MS"/>
        </w:rPr>
        <w:t xml:space="preserve"> present</w:t>
      </w:r>
      <w:r w:rsidR="00325869" w:rsidRPr="00325869">
        <w:rPr>
          <w:rFonts w:ascii="Trebuchet MS" w:hAnsi="Trebuchet MS"/>
        </w:rPr>
        <w:t xml:space="preserve"> subsidy contract. </w:t>
      </w:r>
    </w:p>
    <w:p w:rsidR="003A312C" w:rsidRPr="00325869" w:rsidRDefault="003A312C" w:rsidP="007054D6">
      <w:pPr>
        <w:keepNext/>
        <w:widowControl w:val="0"/>
        <w:numPr>
          <w:ilvl w:val="2"/>
          <w:numId w:val="20"/>
        </w:numPr>
        <w:tabs>
          <w:tab w:val="clear" w:pos="-180"/>
          <w:tab w:val="left" w:pos="-1440"/>
          <w:tab w:val="left" w:pos="-720"/>
          <w:tab w:val="left" w:pos="0"/>
          <w:tab w:val="num" w:pos="284"/>
        </w:tabs>
        <w:spacing w:before="120"/>
        <w:ind w:left="284" w:firstLine="0"/>
        <w:jc w:val="both"/>
        <w:rPr>
          <w:rFonts w:ascii="Trebuchet MS" w:hAnsi="Trebuchet MS"/>
        </w:rPr>
      </w:pPr>
      <w:r w:rsidRPr="00325869">
        <w:rPr>
          <w:rFonts w:ascii="Trebuchet MS" w:hAnsi="Trebuchet MS"/>
        </w:rPr>
        <w:t xml:space="preserve">observe and make sure that all </w:t>
      </w:r>
      <w:r w:rsidR="00B227A8" w:rsidRPr="00325869">
        <w:rPr>
          <w:rFonts w:ascii="Trebuchet MS" w:hAnsi="Trebuchet MS"/>
        </w:rPr>
        <w:t xml:space="preserve">beneficiaries </w:t>
      </w:r>
      <w:r w:rsidRPr="00325869">
        <w:rPr>
          <w:rFonts w:ascii="Trebuchet MS" w:hAnsi="Trebuchet MS"/>
        </w:rPr>
        <w:t>observe the national and European legislation on state aid, equal opportunities, sustainable development, environmental protection;</w:t>
      </w:r>
    </w:p>
    <w:p w:rsidR="00325869" w:rsidRDefault="003A312C" w:rsidP="007054D6">
      <w:pPr>
        <w:keepNext/>
        <w:widowControl w:val="0"/>
        <w:numPr>
          <w:ilvl w:val="2"/>
          <w:numId w:val="20"/>
        </w:numPr>
        <w:tabs>
          <w:tab w:val="clear" w:pos="-180"/>
          <w:tab w:val="left" w:pos="-1440"/>
          <w:tab w:val="left" w:pos="-720"/>
          <w:tab w:val="left" w:pos="0"/>
          <w:tab w:val="num" w:pos="284"/>
        </w:tabs>
        <w:spacing w:before="120"/>
        <w:ind w:left="284" w:firstLine="0"/>
        <w:jc w:val="both"/>
        <w:rPr>
          <w:rFonts w:ascii="Trebuchet MS" w:hAnsi="Trebuchet MS"/>
        </w:rPr>
      </w:pPr>
      <w:r w:rsidRPr="00325869">
        <w:rPr>
          <w:rFonts w:ascii="Trebuchet MS" w:hAnsi="Trebuchet MS"/>
        </w:rPr>
        <w:t xml:space="preserve">make </w:t>
      </w:r>
      <w:r w:rsidR="00325869" w:rsidRPr="00325869">
        <w:rPr>
          <w:rFonts w:ascii="Trebuchet MS" w:hAnsi="Trebuchet MS"/>
        </w:rPr>
        <w:t xml:space="preserve">sure </w:t>
      </w:r>
      <w:r w:rsidRPr="00325869">
        <w:rPr>
          <w:rFonts w:ascii="Trebuchet MS" w:hAnsi="Trebuchet MS"/>
        </w:rPr>
        <w:t xml:space="preserve">and satisfy itself that all </w:t>
      </w:r>
      <w:r w:rsidR="00C06CBC" w:rsidRPr="00325869">
        <w:rPr>
          <w:rFonts w:ascii="Trebuchet MS" w:hAnsi="Trebuchet MS"/>
        </w:rPr>
        <w:t>beneficiaries</w:t>
      </w:r>
      <w:r w:rsidRPr="00325869">
        <w:rPr>
          <w:rFonts w:ascii="Trebuchet MS" w:hAnsi="Trebuchet MS"/>
        </w:rPr>
        <w:t xml:space="preserve"> make all expenditure according to the </w:t>
      </w:r>
      <w:proofErr w:type="spellStart"/>
      <w:r w:rsidR="00325869" w:rsidRPr="00325869">
        <w:rPr>
          <w:rFonts w:ascii="Trebuchet MS" w:hAnsi="Trebuchet MS"/>
        </w:rPr>
        <w:t>programme</w:t>
      </w:r>
      <w:proofErr w:type="spellEnd"/>
      <w:r w:rsidR="00325869" w:rsidRPr="00325869">
        <w:rPr>
          <w:rFonts w:ascii="Trebuchet MS" w:hAnsi="Trebuchet MS"/>
        </w:rPr>
        <w:t xml:space="preserve"> relevant</w:t>
      </w:r>
      <w:r w:rsidRPr="00325869">
        <w:rPr>
          <w:rFonts w:ascii="Trebuchet MS" w:hAnsi="Trebuchet MS"/>
        </w:rPr>
        <w:t xml:space="preserve"> public procurement</w:t>
      </w:r>
      <w:r w:rsidR="00325869" w:rsidRPr="00325869">
        <w:rPr>
          <w:rFonts w:ascii="Trebuchet MS" w:hAnsi="Trebuchet MS"/>
        </w:rPr>
        <w:t xml:space="preserve"> rules</w:t>
      </w:r>
    </w:p>
    <w:p w:rsidR="003A312C" w:rsidRPr="0015160F" w:rsidRDefault="003A312C" w:rsidP="007054D6">
      <w:pPr>
        <w:keepNext/>
        <w:widowControl w:val="0"/>
        <w:numPr>
          <w:ilvl w:val="2"/>
          <w:numId w:val="20"/>
        </w:numPr>
        <w:tabs>
          <w:tab w:val="clear" w:pos="-180"/>
          <w:tab w:val="left" w:pos="-1440"/>
          <w:tab w:val="left" w:pos="-720"/>
          <w:tab w:val="left" w:pos="0"/>
          <w:tab w:val="num" w:pos="284"/>
        </w:tabs>
        <w:spacing w:before="120"/>
        <w:ind w:left="284" w:firstLine="0"/>
        <w:jc w:val="both"/>
        <w:rPr>
          <w:rFonts w:ascii="Trebuchet MS" w:hAnsi="Trebuchet MS"/>
        </w:rPr>
      </w:pPr>
      <w:r w:rsidRPr="0015160F">
        <w:rPr>
          <w:rFonts w:ascii="Trebuchet MS" w:hAnsi="Trebuchet MS"/>
        </w:rPr>
        <w:t xml:space="preserve">ensure that all the </w:t>
      </w:r>
      <w:r w:rsidR="00B227A8" w:rsidRPr="0015160F">
        <w:rPr>
          <w:rFonts w:ascii="Trebuchet MS" w:hAnsi="Trebuchet MS"/>
        </w:rPr>
        <w:t xml:space="preserve">beneficiaries </w:t>
      </w:r>
      <w:r w:rsidRPr="0015160F">
        <w:rPr>
          <w:rFonts w:ascii="Trebuchet MS" w:hAnsi="Trebuchet MS"/>
        </w:rPr>
        <w:t xml:space="preserve">select the final beneficiaries of the </w:t>
      </w:r>
      <w:r w:rsidR="00A42F63" w:rsidRPr="0015160F">
        <w:rPr>
          <w:rFonts w:ascii="Trebuchet MS" w:hAnsi="Trebuchet MS"/>
        </w:rPr>
        <w:t>project</w:t>
      </w:r>
      <w:r w:rsidRPr="0015160F">
        <w:rPr>
          <w:rFonts w:ascii="Trebuchet MS" w:hAnsi="Trebuchet MS"/>
        </w:rPr>
        <w:t>s (target groups) by a transparent procedure;</w:t>
      </w:r>
    </w:p>
    <w:p w:rsidR="003A312C" w:rsidRPr="00994BCF" w:rsidRDefault="003A312C" w:rsidP="00DF21AE">
      <w:pPr>
        <w:keepNext/>
        <w:widowControl w:val="0"/>
        <w:numPr>
          <w:ilvl w:val="2"/>
          <w:numId w:val="20"/>
        </w:numPr>
        <w:tabs>
          <w:tab w:val="clear" w:pos="-180"/>
          <w:tab w:val="left" w:pos="-1440"/>
          <w:tab w:val="left" w:pos="-720"/>
          <w:tab w:val="left" w:pos="0"/>
          <w:tab w:val="num" w:pos="284"/>
        </w:tabs>
        <w:spacing w:before="120"/>
        <w:ind w:left="284" w:firstLine="0"/>
        <w:jc w:val="both"/>
        <w:rPr>
          <w:rFonts w:ascii="Trebuchet MS" w:hAnsi="Trebuchet MS"/>
        </w:rPr>
      </w:pPr>
      <w:r w:rsidRPr="00994BCF">
        <w:rPr>
          <w:rFonts w:ascii="Trebuchet MS" w:hAnsi="Trebuchet MS"/>
        </w:rPr>
        <w:t xml:space="preserve">present and ensure that the </w:t>
      </w:r>
      <w:r w:rsidR="00C06CBC" w:rsidRPr="00994BCF">
        <w:rPr>
          <w:rFonts w:ascii="Trebuchet MS" w:hAnsi="Trebuchet MS"/>
        </w:rPr>
        <w:t xml:space="preserve">beneficiaries </w:t>
      </w:r>
      <w:r w:rsidRPr="00994BCF">
        <w:rPr>
          <w:rFonts w:ascii="Trebuchet MS" w:hAnsi="Trebuchet MS"/>
        </w:rPr>
        <w:t>present their expenditures to th</w:t>
      </w:r>
      <w:r w:rsidR="00DD784E">
        <w:rPr>
          <w:rFonts w:ascii="Trebuchet MS" w:hAnsi="Trebuchet MS"/>
        </w:rPr>
        <w:t xml:space="preserve">e </w:t>
      </w:r>
      <w:r w:rsidR="00DD784E">
        <w:rPr>
          <w:rFonts w:ascii="Trebuchet MS" w:hAnsi="Trebuchet MS"/>
        </w:rPr>
        <w:lastRenderedPageBreak/>
        <w:t xml:space="preserve">controllers for verification </w:t>
      </w:r>
      <w:r w:rsidR="00FC4899">
        <w:rPr>
          <w:rFonts w:ascii="Trebuchet MS" w:hAnsi="Trebuchet MS"/>
        </w:rPr>
        <w:t>at least 60</w:t>
      </w:r>
      <w:r w:rsidRPr="00994BCF">
        <w:rPr>
          <w:rFonts w:ascii="Trebuchet MS" w:hAnsi="Trebuchet MS"/>
        </w:rPr>
        <w:t xml:space="preserve"> working days before the deadline for submitting the reimbursement claim, so that the deadline for submitting the reimbursem</w:t>
      </w:r>
      <w:r w:rsidR="00FC4899">
        <w:rPr>
          <w:rFonts w:ascii="Trebuchet MS" w:hAnsi="Trebuchet MS"/>
        </w:rPr>
        <w:t>ent claim to the JS will be met. Requests for first level control not accompanied by appropriate supporting documents will not be taken into consideration.</w:t>
      </w:r>
    </w:p>
    <w:p w:rsidR="003A312C" w:rsidRPr="00994BCF" w:rsidRDefault="003A312C" w:rsidP="00DF21AE">
      <w:pPr>
        <w:keepNext/>
        <w:widowControl w:val="0"/>
        <w:numPr>
          <w:ilvl w:val="2"/>
          <w:numId w:val="20"/>
        </w:numPr>
        <w:tabs>
          <w:tab w:val="clear" w:pos="-180"/>
          <w:tab w:val="left" w:pos="-1440"/>
          <w:tab w:val="left" w:pos="-720"/>
          <w:tab w:val="left" w:pos="0"/>
          <w:tab w:val="num" w:pos="284"/>
        </w:tabs>
        <w:spacing w:before="120"/>
        <w:ind w:left="284" w:firstLine="0"/>
        <w:jc w:val="both"/>
        <w:rPr>
          <w:rFonts w:ascii="Trebuchet MS" w:hAnsi="Trebuchet MS"/>
        </w:rPr>
      </w:pPr>
      <w:r w:rsidRPr="00994BCF">
        <w:rPr>
          <w:rFonts w:ascii="Trebuchet MS" w:hAnsi="Trebuchet MS"/>
        </w:rPr>
        <w:t xml:space="preserve">ensure that all </w:t>
      </w:r>
      <w:r w:rsidR="00C06CBC" w:rsidRPr="00994BCF">
        <w:rPr>
          <w:rFonts w:ascii="Trebuchet MS" w:hAnsi="Trebuchet MS"/>
        </w:rPr>
        <w:t xml:space="preserve">beneficiaries </w:t>
      </w:r>
      <w:r w:rsidRPr="00994BCF">
        <w:rPr>
          <w:rFonts w:ascii="Trebuchet MS" w:hAnsi="Trebuchet MS"/>
        </w:rPr>
        <w:t>submit their contributions to the</w:t>
      </w:r>
      <w:r w:rsidR="00FC4899">
        <w:rPr>
          <w:rFonts w:ascii="Trebuchet MS" w:hAnsi="Trebuchet MS"/>
        </w:rPr>
        <w:t xml:space="preserve"> reimbursement claim at least 10</w:t>
      </w:r>
      <w:r w:rsidRPr="00994BCF">
        <w:rPr>
          <w:rFonts w:ascii="Trebuchet MS" w:hAnsi="Trebuchet MS"/>
        </w:rPr>
        <w:t xml:space="preserve"> days before the deadline for submitting the reimbursement claim to the JS;</w:t>
      </w:r>
    </w:p>
    <w:p w:rsidR="003A312C" w:rsidRPr="00994BCF" w:rsidRDefault="003A312C" w:rsidP="00DF21AE">
      <w:pPr>
        <w:keepNext/>
        <w:widowControl w:val="0"/>
        <w:numPr>
          <w:ilvl w:val="2"/>
          <w:numId w:val="20"/>
        </w:numPr>
        <w:tabs>
          <w:tab w:val="clear" w:pos="-180"/>
          <w:tab w:val="left" w:pos="-1440"/>
          <w:tab w:val="left" w:pos="-720"/>
          <w:tab w:val="left" w:pos="0"/>
          <w:tab w:val="num" w:pos="284"/>
        </w:tabs>
        <w:spacing w:before="120"/>
        <w:ind w:left="284" w:firstLine="0"/>
        <w:jc w:val="both"/>
        <w:rPr>
          <w:rFonts w:ascii="Trebuchet MS" w:hAnsi="Trebuchet MS"/>
        </w:rPr>
      </w:pPr>
      <w:r w:rsidRPr="00994BCF">
        <w:rPr>
          <w:rFonts w:ascii="Trebuchet MS" w:hAnsi="Trebuchet MS"/>
        </w:rPr>
        <w:t xml:space="preserve">ensure that all </w:t>
      </w:r>
      <w:r w:rsidR="00C06CBC" w:rsidRPr="00994BCF">
        <w:rPr>
          <w:rFonts w:ascii="Trebuchet MS" w:hAnsi="Trebuchet MS"/>
        </w:rPr>
        <w:t xml:space="preserve">beneficiaries </w:t>
      </w:r>
      <w:r w:rsidRPr="00994BCF">
        <w:rPr>
          <w:rFonts w:ascii="Trebuchet MS" w:hAnsi="Trebuchet MS"/>
        </w:rPr>
        <w:t>have a proper analytical accounting system</w:t>
      </w:r>
      <w:r w:rsidR="00FC4899">
        <w:rPr>
          <w:rFonts w:ascii="Trebuchet MS" w:hAnsi="Trebuchet MS"/>
        </w:rPr>
        <w:t xml:space="preserve"> and the expenditure is properly registered</w:t>
      </w:r>
      <w:r w:rsidRPr="00994BCF">
        <w:rPr>
          <w:rFonts w:ascii="Trebuchet MS" w:hAnsi="Trebuchet MS"/>
        </w:rPr>
        <w:t>; the accounting system must be in line with the national legislation;</w:t>
      </w:r>
    </w:p>
    <w:p w:rsidR="00771832" w:rsidRPr="00771832" w:rsidRDefault="003A312C" w:rsidP="00DF21AE">
      <w:pPr>
        <w:keepNext/>
        <w:widowControl w:val="0"/>
        <w:numPr>
          <w:ilvl w:val="2"/>
          <w:numId w:val="20"/>
        </w:numPr>
        <w:tabs>
          <w:tab w:val="clear" w:pos="-180"/>
          <w:tab w:val="left" w:pos="-1440"/>
          <w:tab w:val="left" w:pos="-720"/>
          <w:tab w:val="left" w:pos="0"/>
          <w:tab w:val="num" w:pos="284"/>
        </w:tabs>
        <w:spacing w:before="120"/>
        <w:ind w:left="284" w:firstLine="0"/>
        <w:jc w:val="both"/>
        <w:rPr>
          <w:rStyle w:val="Hyperlink"/>
          <w:rFonts w:ascii="Trebuchet MS" w:hAnsi="Trebuchet MS"/>
          <w:color w:val="auto"/>
          <w:u w:val="none"/>
        </w:rPr>
      </w:pPr>
      <w:r w:rsidRPr="00994BCF">
        <w:rPr>
          <w:rFonts w:ascii="Trebuchet MS" w:hAnsi="Trebuchet MS"/>
        </w:rPr>
        <w:t xml:space="preserve">observe and make sure that all </w:t>
      </w:r>
      <w:r w:rsidR="00C06CBC" w:rsidRPr="00994BCF">
        <w:rPr>
          <w:rFonts w:ascii="Trebuchet MS" w:hAnsi="Trebuchet MS"/>
        </w:rPr>
        <w:t xml:space="preserve">beneficiaries </w:t>
      </w:r>
      <w:r w:rsidRPr="00994BCF">
        <w:rPr>
          <w:rFonts w:ascii="Trebuchet MS" w:hAnsi="Trebuchet MS"/>
        </w:rPr>
        <w:t xml:space="preserve">observe the provisions from the Visual Identity Manual (published on the </w:t>
      </w:r>
      <w:proofErr w:type="spellStart"/>
      <w:r w:rsidRPr="00994BCF">
        <w:rPr>
          <w:rFonts w:ascii="Trebuchet MS" w:hAnsi="Trebuchet MS"/>
        </w:rPr>
        <w:t>programme</w:t>
      </w:r>
      <w:proofErr w:type="spellEnd"/>
      <w:r w:rsidRPr="00994BCF">
        <w:rPr>
          <w:rFonts w:ascii="Trebuchet MS" w:hAnsi="Trebuchet MS"/>
        </w:rPr>
        <w:t xml:space="preserve"> website </w:t>
      </w:r>
      <w:hyperlink r:id="rId8" w:history="1">
        <w:r w:rsidR="00771832" w:rsidRPr="00857281">
          <w:rPr>
            <w:rStyle w:val="Hyperlink"/>
            <w:rFonts w:ascii="Trebuchet MS" w:hAnsi="Trebuchet MS"/>
          </w:rPr>
          <w:t>www.romania-serbia.net</w:t>
        </w:r>
      </w:hyperlink>
      <w:r w:rsidR="00771832">
        <w:rPr>
          <w:rStyle w:val="Hyperlink"/>
          <w:rFonts w:ascii="Trebuchet MS" w:hAnsi="Trebuchet MS"/>
          <w:color w:val="auto"/>
        </w:rPr>
        <w:t>).</w:t>
      </w:r>
    </w:p>
    <w:p w:rsidR="003A312C" w:rsidRPr="00994BCF" w:rsidRDefault="003A312C" w:rsidP="00DF21AE">
      <w:pPr>
        <w:pStyle w:val="xl31"/>
        <w:keepNext/>
        <w:widowControl w:val="0"/>
        <w:numPr>
          <w:ilvl w:val="0"/>
          <w:numId w:val="5"/>
        </w:numPr>
        <w:tabs>
          <w:tab w:val="left" w:pos="-1440"/>
          <w:tab w:val="left" w:pos="-720"/>
        </w:tabs>
        <w:spacing w:before="120" w:beforeAutospacing="0" w:after="0" w:afterAutospacing="0"/>
        <w:rPr>
          <w:rFonts w:ascii="Trebuchet MS" w:hAnsi="Trebuchet MS"/>
        </w:rPr>
      </w:pPr>
      <w:r w:rsidRPr="00994BCF">
        <w:rPr>
          <w:rFonts w:ascii="Trebuchet MS" w:hAnsi="Trebuchet MS"/>
        </w:rPr>
        <w:t xml:space="preserve">The </w:t>
      </w:r>
      <w:r w:rsidR="008700A1" w:rsidRPr="00994BCF">
        <w:rPr>
          <w:rFonts w:ascii="Trebuchet MS" w:hAnsi="Trebuchet MS"/>
        </w:rPr>
        <w:t xml:space="preserve">LB </w:t>
      </w:r>
      <w:r w:rsidRPr="00994BCF">
        <w:rPr>
          <w:rFonts w:ascii="Trebuchet MS" w:hAnsi="Trebuchet MS"/>
        </w:rPr>
        <w:t xml:space="preserve">verifies that the </w:t>
      </w:r>
      <w:r w:rsidR="0032097A">
        <w:rPr>
          <w:rFonts w:ascii="Trebuchet MS" w:hAnsi="Trebuchet MS"/>
        </w:rPr>
        <w:t xml:space="preserve">first level </w:t>
      </w:r>
      <w:r w:rsidRPr="00994BCF">
        <w:rPr>
          <w:rFonts w:ascii="Trebuchet MS" w:hAnsi="Trebuchet MS"/>
        </w:rPr>
        <w:t xml:space="preserve">controllers have verified the expenditure presented by the </w:t>
      </w:r>
      <w:r w:rsidR="008700A1" w:rsidRPr="00994BCF">
        <w:rPr>
          <w:rFonts w:ascii="Trebuchet MS" w:hAnsi="Trebuchet MS"/>
        </w:rPr>
        <w:t xml:space="preserve">beneficiaries </w:t>
      </w:r>
      <w:r w:rsidRPr="00994BCF">
        <w:rPr>
          <w:rFonts w:ascii="Trebuchet MS" w:hAnsi="Trebuchet MS"/>
        </w:rPr>
        <w:t xml:space="preserve">participating in the </w:t>
      </w:r>
      <w:r w:rsidR="00A42F63">
        <w:rPr>
          <w:rFonts w:ascii="Trebuchet MS" w:hAnsi="Trebuchet MS"/>
        </w:rPr>
        <w:t>project</w:t>
      </w:r>
      <w:r w:rsidRPr="00994BCF">
        <w:rPr>
          <w:rFonts w:ascii="Trebuchet MS" w:hAnsi="Trebuchet MS"/>
        </w:rPr>
        <w:t xml:space="preserve">. </w:t>
      </w:r>
    </w:p>
    <w:p w:rsidR="00E37575" w:rsidRPr="00186860" w:rsidRDefault="00E37575" w:rsidP="00E37575">
      <w:pPr>
        <w:pStyle w:val="xl31"/>
        <w:keepNext/>
        <w:widowControl w:val="0"/>
        <w:numPr>
          <w:ilvl w:val="0"/>
          <w:numId w:val="5"/>
        </w:numPr>
        <w:tabs>
          <w:tab w:val="left" w:pos="-1440"/>
          <w:tab w:val="left" w:pos="-720"/>
        </w:tabs>
        <w:spacing w:before="120" w:beforeAutospacing="0" w:after="0" w:afterAutospacing="0"/>
        <w:rPr>
          <w:rFonts w:ascii="Trebuchet MS" w:hAnsi="Trebuchet MS"/>
        </w:rPr>
      </w:pPr>
      <w:r>
        <w:rPr>
          <w:rFonts w:ascii="Trebuchet MS" w:hAnsi="Trebuchet MS"/>
        </w:rPr>
        <w:t xml:space="preserve">When drafting the reimbursement claim, LB is liable towards the MA for </w:t>
      </w:r>
      <w:r w:rsidRPr="00186860">
        <w:rPr>
          <w:rFonts w:ascii="Trebuchet MS" w:hAnsi="Trebuchet MS"/>
        </w:rPr>
        <w:t xml:space="preserve">consolidating the information from all project </w:t>
      </w:r>
      <w:r>
        <w:rPr>
          <w:rFonts w:ascii="Trebuchet MS" w:hAnsi="Trebuchet MS"/>
        </w:rPr>
        <w:t>partners</w:t>
      </w:r>
      <w:r w:rsidRPr="00186860">
        <w:rPr>
          <w:rFonts w:ascii="Trebuchet MS" w:hAnsi="Trebuchet MS"/>
        </w:rPr>
        <w:t xml:space="preserve"> requesting reimbursement of the expenditure, being responsible for collecting documents and information from every </w:t>
      </w:r>
      <w:r>
        <w:rPr>
          <w:rFonts w:ascii="Trebuchet MS" w:hAnsi="Trebuchet MS"/>
        </w:rPr>
        <w:t>partner</w:t>
      </w:r>
      <w:r w:rsidRPr="00186860">
        <w:rPr>
          <w:rFonts w:ascii="Trebuchet MS" w:hAnsi="Trebuchet MS"/>
        </w:rPr>
        <w:t>. Irrespective of the time when reim</w:t>
      </w:r>
      <w:r>
        <w:rPr>
          <w:rFonts w:ascii="Trebuchet MS" w:hAnsi="Trebuchet MS"/>
        </w:rPr>
        <w:t xml:space="preserve">bursement claims are submitted, </w:t>
      </w:r>
      <w:r w:rsidRPr="00186860">
        <w:rPr>
          <w:rFonts w:ascii="Trebuchet MS" w:hAnsi="Trebuchet MS"/>
        </w:rPr>
        <w:t xml:space="preserve">LB submits every three months consolidated progress reports, being responsible for collecting documents and information from every </w:t>
      </w:r>
      <w:r>
        <w:rPr>
          <w:rFonts w:ascii="Trebuchet MS" w:hAnsi="Trebuchet MS"/>
        </w:rPr>
        <w:t>partner</w:t>
      </w:r>
      <w:r w:rsidRPr="00186860">
        <w:rPr>
          <w:rFonts w:ascii="Trebuchet MS" w:hAnsi="Trebuchet MS"/>
        </w:rPr>
        <w:t>.</w:t>
      </w:r>
    </w:p>
    <w:p w:rsidR="003A312C" w:rsidRPr="00454075" w:rsidRDefault="00EA4725" w:rsidP="00DF21AE">
      <w:pPr>
        <w:keepNext/>
        <w:widowControl w:val="0"/>
        <w:numPr>
          <w:ilvl w:val="0"/>
          <w:numId w:val="5"/>
        </w:numPr>
        <w:tabs>
          <w:tab w:val="left" w:pos="-1440"/>
          <w:tab w:val="left" w:pos="-720"/>
        </w:tabs>
        <w:spacing w:before="120"/>
        <w:jc w:val="both"/>
        <w:rPr>
          <w:rFonts w:ascii="Trebuchet MS" w:hAnsi="Trebuchet MS"/>
        </w:rPr>
      </w:pPr>
      <w:r w:rsidRPr="00454075">
        <w:rPr>
          <w:rFonts w:ascii="Trebuchet MS" w:hAnsi="Trebuchet MS"/>
        </w:rPr>
        <w:t xml:space="preserve">LB </w:t>
      </w:r>
      <w:r w:rsidR="003A312C" w:rsidRPr="00454075">
        <w:rPr>
          <w:rFonts w:ascii="Trebuchet MS" w:hAnsi="Trebuchet MS"/>
        </w:rPr>
        <w:t xml:space="preserve">is liable towards the MA for ensuring that all of its partners have a legal status, that they have the capacity to manage the </w:t>
      </w:r>
      <w:r w:rsidR="00A42F63" w:rsidRPr="00454075">
        <w:rPr>
          <w:rFonts w:ascii="Trebuchet MS" w:hAnsi="Trebuchet MS"/>
        </w:rPr>
        <w:t>project</w:t>
      </w:r>
      <w:r w:rsidR="003A312C" w:rsidRPr="00454075">
        <w:rPr>
          <w:rFonts w:ascii="Trebuchet MS" w:hAnsi="Trebuchet MS"/>
        </w:rPr>
        <w:t xml:space="preserve">, that they observe the provisions from the Applicant’s Guide. Moreover the </w:t>
      </w:r>
      <w:r w:rsidRPr="00454075">
        <w:rPr>
          <w:rFonts w:ascii="Trebuchet MS" w:hAnsi="Trebuchet MS"/>
        </w:rPr>
        <w:t xml:space="preserve">LB </w:t>
      </w:r>
      <w:r w:rsidR="003A312C" w:rsidRPr="00454075">
        <w:rPr>
          <w:rFonts w:ascii="Trebuchet MS" w:hAnsi="Trebuchet MS"/>
        </w:rPr>
        <w:t xml:space="preserve">is liable towards the MA for ensuring that its </w:t>
      </w:r>
      <w:r w:rsidR="00E37575" w:rsidRPr="00454075">
        <w:rPr>
          <w:rFonts w:ascii="Trebuchet MS" w:hAnsi="Trebuchet MS"/>
        </w:rPr>
        <w:t>partners</w:t>
      </w:r>
      <w:r w:rsidRPr="00454075">
        <w:rPr>
          <w:rFonts w:ascii="Trebuchet MS" w:hAnsi="Trebuchet MS"/>
        </w:rPr>
        <w:t xml:space="preserve"> </w:t>
      </w:r>
      <w:r w:rsidR="003A312C" w:rsidRPr="00454075">
        <w:rPr>
          <w:rFonts w:ascii="Trebuchet MS" w:hAnsi="Trebuchet MS"/>
        </w:rPr>
        <w:t xml:space="preserve">fulfill their obligations </w:t>
      </w:r>
      <w:r w:rsidR="00707342">
        <w:rPr>
          <w:rFonts w:ascii="Trebuchet MS" w:hAnsi="Trebuchet MS"/>
        </w:rPr>
        <w:t>regarding the implementation of the project</w:t>
      </w:r>
      <w:r w:rsidR="003A312C" w:rsidRPr="00454075">
        <w:rPr>
          <w:rFonts w:ascii="Trebuchet MS" w:hAnsi="Trebuchet MS"/>
        </w:rPr>
        <w:t>. The L</w:t>
      </w:r>
      <w:r w:rsidRPr="00454075">
        <w:rPr>
          <w:rFonts w:ascii="Trebuchet MS" w:hAnsi="Trebuchet MS"/>
        </w:rPr>
        <w:t>B</w:t>
      </w:r>
      <w:r w:rsidR="003A312C" w:rsidRPr="00454075">
        <w:rPr>
          <w:rFonts w:ascii="Trebuchet MS" w:hAnsi="Trebuchet MS"/>
        </w:rPr>
        <w:t xml:space="preserve"> is also liable towards the MA for all irregularities, even those committed by the </w:t>
      </w:r>
      <w:r w:rsidR="00E37575" w:rsidRPr="00454075">
        <w:rPr>
          <w:rFonts w:ascii="Trebuchet MS" w:hAnsi="Trebuchet MS"/>
        </w:rPr>
        <w:t>project partners</w:t>
      </w:r>
      <w:r w:rsidR="003A312C" w:rsidRPr="00454075">
        <w:rPr>
          <w:rFonts w:ascii="Trebuchet MS" w:hAnsi="Trebuchet MS"/>
        </w:rPr>
        <w:t xml:space="preserve">. </w:t>
      </w:r>
    </w:p>
    <w:p w:rsidR="003A312C" w:rsidRPr="00994BCF" w:rsidRDefault="003A312C" w:rsidP="00DF21AE">
      <w:pPr>
        <w:keepNext/>
        <w:widowControl w:val="0"/>
        <w:numPr>
          <w:ilvl w:val="0"/>
          <w:numId w:val="5"/>
        </w:numPr>
        <w:tabs>
          <w:tab w:val="left" w:pos="-1440"/>
          <w:tab w:val="left" w:pos="-720"/>
          <w:tab w:val="left" w:pos="0"/>
        </w:tabs>
        <w:spacing w:before="120"/>
        <w:jc w:val="both"/>
        <w:rPr>
          <w:rFonts w:ascii="Trebuchet MS" w:hAnsi="Trebuchet MS"/>
        </w:rPr>
      </w:pPr>
      <w:r w:rsidRPr="00994BCF">
        <w:rPr>
          <w:rFonts w:ascii="Trebuchet MS" w:hAnsi="Trebuchet MS"/>
        </w:rPr>
        <w:t xml:space="preserve">The </w:t>
      </w:r>
      <w:r w:rsidR="00EA4725" w:rsidRPr="00994BCF">
        <w:rPr>
          <w:rFonts w:ascii="Trebuchet MS" w:hAnsi="Trebuchet MS"/>
        </w:rPr>
        <w:t xml:space="preserve">LB </w:t>
      </w:r>
      <w:r w:rsidRPr="00994BCF">
        <w:rPr>
          <w:rFonts w:ascii="Trebuchet MS" w:hAnsi="Trebuchet MS"/>
        </w:rPr>
        <w:t xml:space="preserve">must answer all written requests from the MA, JS or other bodies involved in the implementation of the </w:t>
      </w:r>
      <w:proofErr w:type="spellStart"/>
      <w:r w:rsidRPr="00994BCF">
        <w:rPr>
          <w:rFonts w:ascii="Trebuchet MS" w:hAnsi="Trebuchet MS"/>
        </w:rPr>
        <w:t>Programme</w:t>
      </w:r>
      <w:proofErr w:type="spellEnd"/>
      <w:r w:rsidRPr="00994BCF">
        <w:rPr>
          <w:rFonts w:ascii="Trebuchet MS" w:hAnsi="Trebuchet MS"/>
        </w:rPr>
        <w:t xml:space="preserve"> within the deadline stipula</w:t>
      </w:r>
      <w:r w:rsidR="00C44805">
        <w:rPr>
          <w:rFonts w:ascii="Trebuchet MS" w:hAnsi="Trebuchet MS"/>
        </w:rPr>
        <w:t>ted in the respective request. T</w:t>
      </w:r>
      <w:r w:rsidRPr="00994BCF">
        <w:rPr>
          <w:rFonts w:ascii="Trebuchet MS" w:hAnsi="Trebuchet MS"/>
        </w:rPr>
        <w:t xml:space="preserve">he </w:t>
      </w:r>
      <w:r w:rsidR="00EA4725" w:rsidRPr="00994BCF">
        <w:rPr>
          <w:rFonts w:ascii="Trebuchet MS" w:hAnsi="Trebuchet MS"/>
        </w:rPr>
        <w:t xml:space="preserve">LB </w:t>
      </w:r>
      <w:r w:rsidRPr="00994BCF">
        <w:rPr>
          <w:rFonts w:ascii="Trebuchet MS" w:hAnsi="Trebuchet MS"/>
        </w:rPr>
        <w:t xml:space="preserve">is responsible for gathering the information from all partners in due time.  </w:t>
      </w:r>
    </w:p>
    <w:p w:rsidR="003A312C" w:rsidRPr="00994BCF" w:rsidRDefault="003A312C" w:rsidP="00DF21AE">
      <w:pPr>
        <w:keepNext/>
        <w:widowControl w:val="0"/>
        <w:numPr>
          <w:ilvl w:val="0"/>
          <w:numId w:val="5"/>
        </w:numPr>
        <w:tabs>
          <w:tab w:val="left" w:pos="-1440"/>
          <w:tab w:val="left" w:pos="-720"/>
        </w:tabs>
        <w:spacing w:before="120"/>
        <w:jc w:val="both"/>
        <w:rPr>
          <w:rFonts w:ascii="Trebuchet MS" w:hAnsi="Trebuchet MS"/>
        </w:rPr>
      </w:pPr>
      <w:r w:rsidRPr="00994BCF">
        <w:rPr>
          <w:rFonts w:ascii="Trebuchet MS" w:hAnsi="Trebuchet MS"/>
        </w:rPr>
        <w:t xml:space="preserve">The </w:t>
      </w:r>
      <w:r w:rsidR="00EA4725" w:rsidRPr="00994BCF">
        <w:rPr>
          <w:rFonts w:ascii="Trebuchet MS" w:hAnsi="Trebuchet MS"/>
        </w:rPr>
        <w:t xml:space="preserve">LB </w:t>
      </w:r>
      <w:r w:rsidRPr="00994BCF">
        <w:rPr>
          <w:rFonts w:ascii="Trebuchet MS" w:hAnsi="Trebuchet MS"/>
        </w:rPr>
        <w:t xml:space="preserve">takes full responsibility for the damages caused to third parties from its own fault during the implementation of the </w:t>
      </w:r>
      <w:r w:rsidR="00A42F63">
        <w:rPr>
          <w:rFonts w:ascii="Trebuchet MS" w:hAnsi="Trebuchet MS"/>
        </w:rPr>
        <w:t>project</w:t>
      </w:r>
      <w:r w:rsidRPr="00994BCF">
        <w:rPr>
          <w:rFonts w:ascii="Trebuchet MS" w:hAnsi="Trebuchet MS"/>
        </w:rPr>
        <w:t>. MA has no responsibility for the damages caused to third parties as a result of executing the contract.</w:t>
      </w:r>
    </w:p>
    <w:p w:rsidR="00C44805" w:rsidRPr="00186860" w:rsidRDefault="003A312C" w:rsidP="00C44805">
      <w:pPr>
        <w:keepNext/>
        <w:widowControl w:val="0"/>
        <w:numPr>
          <w:ilvl w:val="0"/>
          <w:numId w:val="5"/>
        </w:numPr>
        <w:tabs>
          <w:tab w:val="left" w:pos="-1440"/>
          <w:tab w:val="left" w:pos="-720"/>
        </w:tabs>
        <w:spacing w:before="120"/>
        <w:jc w:val="both"/>
        <w:rPr>
          <w:rFonts w:ascii="Trebuchet MS" w:hAnsi="Trebuchet MS"/>
        </w:rPr>
      </w:pPr>
      <w:r w:rsidRPr="00994BCF">
        <w:rPr>
          <w:rFonts w:ascii="Trebuchet MS" w:hAnsi="Trebuchet MS"/>
        </w:rPr>
        <w:t xml:space="preserve">The </w:t>
      </w:r>
      <w:r w:rsidR="00EA4725" w:rsidRPr="00994BCF">
        <w:rPr>
          <w:rFonts w:ascii="Trebuchet MS" w:hAnsi="Trebuchet MS"/>
        </w:rPr>
        <w:t xml:space="preserve">LB </w:t>
      </w:r>
      <w:r w:rsidRPr="00994BCF">
        <w:rPr>
          <w:rFonts w:ascii="Trebuchet MS" w:hAnsi="Trebuchet MS"/>
        </w:rPr>
        <w:t xml:space="preserve">must not receive or have received money from other </w:t>
      </w:r>
      <w:proofErr w:type="spellStart"/>
      <w:r w:rsidRPr="00994BCF">
        <w:rPr>
          <w:rFonts w:ascii="Trebuchet MS" w:hAnsi="Trebuchet MS"/>
        </w:rPr>
        <w:t>Programmes</w:t>
      </w:r>
      <w:proofErr w:type="spellEnd"/>
      <w:r w:rsidRPr="00994BCF">
        <w:rPr>
          <w:rFonts w:ascii="Trebuchet MS" w:hAnsi="Trebuchet MS"/>
        </w:rPr>
        <w:t xml:space="preserve"> for the same </w:t>
      </w:r>
      <w:r w:rsidR="00A42F63">
        <w:rPr>
          <w:rFonts w:ascii="Trebuchet MS" w:hAnsi="Trebuchet MS"/>
        </w:rPr>
        <w:t>project</w:t>
      </w:r>
      <w:r w:rsidRPr="00994BCF">
        <w:rPr>
          <w:rFonts w:ascii="Trebuchet MS" w:hAnsi="Trebuchet MS"/>
        </w:rPr>
        <w:t>.</w:t>
      </w:r>
      <w:r w:rsidR="00C44805" w:rsidRPr="00C44805">
        <w:rPr>
          <w:rFonts w:ascii="Trebuchet MS" w:hAnsi="Trebuchet MS"/>
        </w:rPr>
        <w:t xml:space="preserve"> </w:t>
      </w:r>
      <w:r w:rsidR="00C44805">
        <w:rPr>
          <w:rFonts w:ascii="Trebuchet MS" w:hAnsi="Trebuchet MS"/>
        </w:rPr>
        <w:t xml:space="preserve">The LB ensures that the project partners respect the same obligation. </w:t>
      </w:r>
    </w:p>
    <w:p w:rsidR="003A312C" w:rsidRPr="00994BCF" w:rsidRDefault="003A312C" w:rsidP="00DF21AE">
      <w:pPr>
        <w:keepNext/>
        <w:widowControl w:val="0"/>
        <w:numPr>
          <w:ilvl w:val="0"/>
          <w:numId w:val="5"/>
        </w:numPr>
        <w:tabs>
          <w:tab w:val="left" w:pos="-1440"/>
          <w:tab w:val="left" w:pos="-720"/>
          <w:tab w:val="left" w:pos="0"/>
        </w:tabs>
        <w:spacing w:before="120"/>
        <w:jc w:val="both"/>
        <w:rPr>
          <w:rFonts w:ascii="Trebuchet MS" w:hAnsi="Trebuchet MS"/>
        </w:rPr>
      </w:pPr>
      <w:r w:rsidRPr="00994BCF">
        <w:rPr>
          <w:rFonts w:ascii="Trebuchet MS" w:hAnsi="Trebuchet MS"/>
        </w:rPr>
        <w:t xml:space="preserve">Any results or rights related to the </w:t>
      </w:r>
      <w:r w:rsidR="00A42F63">
        <w:rPr>
          <w:rFonts w:ascii="Trebuchet MS" w:hAnsi="Trebuchet MS"/>
        </w:rPr>
        <w:t>project</w:t>
      </w:r>
      <w:r w:rsidRPr="00994BCF">
        <w:rPr>
          <w:rFonts w:ascii="Trebuchet MS" w:hAnsi="Trebuchet MS"/>
        </w:rPr>
        <w:t xml:space="preserve">, including author’s rights and/or any other intellectual or industrial property rights, obtained from the implementation or as a result of the implementation of the contract, except the cases where such rights exist before the contract, shall represent the property of the </w:t>
      </w:r>
      <w:r w:rsidR="00EA4725" w:rsidRPr="00994BCF">
        <w:rPr>
          <w:rFonts w:ascii="Trebuchet MS" w:hAnsi="Trebuchet MS"/>
        </w:rPr>
        <w:t xml:space="preserve">LB </w:t>
      </w:r>
      <w:r w:rsidRPr="00994BCF">
        <w:rPr>
          <w:rFonts w:ascii="Trebuchet MS" w:hAnsi="Trebuchet MS"/>
        </w:rPr>
        <w:t>and</w:t>
      </w:r>
      <w:r w:rsidR="001D05FC">
        <w:rPr>
          <w:rFonts w:ascii="Trebuchet MS" w:hAnsi="Trebuchet MS"/>
        </w:rPr>
        <w:t>/ or</w:t>
      </w:r>
      <w:r w:rsidRPr="00994BCF">
        <w:rPr>
          <w:rFonts w:ascii="Trebuchet MS" w:hAnsi="Trebuchet MS"/>
        </w:rPr>
        <w:t xml:space="preserve"> his partners, as the case may be. </w:t>
      </w:r>
    </w:p>
    <w:p w:rsidR="003A312C" w:rsidRPr="00994BCF" w:rsidRDefault="003A312C" w:rsidP="00DF21AE">
      <w:pPr>
        <w:keepNext/>
        <w:widowControl w:val="0"/>
        <w:numPr>
          <w:ilvl w:val="0"/>
          <w:numId w:val="5"/>
        </w:numPr>
        <w:tabs>
          <w:tab w:val="left" w:pos="-1440"/>
          <w:tab w:val="left" w:pos="-720"/>
        </w:tabs>
        <w:spacing w:before="120"/>
        <w:jc w:val="both"/>
        <w:rPr>
          <w:rFonts w:ascii="Trebuchet MS" w:hAnsi="Trebuchet MS"/>
        </w:rPr>
      </w:pPr>
      <w:r w:rsidRPr="00994BCF">
        <w:rPr>
          <w:rFonts w:ascii="Trebuchet MS" w:hAnsi="Trebuchet MS"/>
        </w:rPr>
        <w:t xml:space="preserve">The </w:t>
      </w:r>
      <w:r w:rsidR="00EA4725" w:rsidRPr="00994BCF">
        <w:rPr>
          <w:rFonts w:ascii="Trebuchet MS" w:hAnsi="Trebuchet MS"/>
        </w:rPr>
        <w:t xml:space="preserve">LB </w:t>
      </w:r>
      <w:r w:rsidRPr="00994BCF">
        <w:rPr>
          <w:rFonts w:ascii="Trebuchet MS" w:hAnsi="Trebuchet MS"/>
        </w:rPr>
        <w:t xml:space="preserve">cannot mortgage or impose any other form of bank guarantee on the goods purchased from the financing throughout the implementation period of </w:t>
      </w:r>
      <w:r w:rsidRPr="00994BCF">
        <w:rPr>
          <w:rFonts w:ascii="Trebuchet MS" w:hAnsi="Trebuchet MS"/>
        </w:rPr>
        <w:lastRenderedPageBreak/>
        <w:t xml:space="preserve">the </w:t>
      </w:r>
      <w:r w:rsidR="00A42F63">
        <w:rPr>
          <w:rFonts w:ascii="Trebuchet MS" w:hAnsi="Trebuchet MS"/>
        </w:rPr>
        <w:t>project</w:t>
      </w:r>
      <w:r w:rsidRPr="00994BCF">
        <w:rPr>
          <w:rFonts w:ascii="Trebuchet MS" w:hAnsi="Trebuchet MS"/>
        </w:rPr>
        <w:t xml:space="preserve"> and 5 years after the </w:t>
      </w:r>
      <w:r w:rsidR="00631640">
        <w:rPr>
          <w:rFonts w:ascii="Trebuchet MS" w:hAnsi="Trebuchet MS"/>
        </w:rPr>
        <w:t>final payment</w:t>
      </w:r>
      <w:r w:rsidRPr="00994BCF">
        <w:rPr>
          <w:rFonts w:ascii="Trebuchet MS" w:hAnsi="Trebuchet MS"/>
        </w:rPr>
        <w:t xml:space="preserve">. </w:t>
      </w:r>
    </w:p>
    <w:p w:rsidR="003A312C" w:rsidRPr="00A36290" w:rsidRDefault="003A312C" w:rsidP="001D05FC">
      <w:pPr>
        <w:keepNext/>
        <w:widowControl w:val="0"/>
        <w:numPr>
          <w:ilvl w:val="0"/>
          <w:numId w:val="5"/>
        </w:numPr>
        <w:tabs>
          <w:tab w:val="left" w:pos="-1440"/>
          <w:tab w:val="left" w:pos="-720"/>
        </w:tabs>
        <w:spacing w:before="120"/>
        <w:jc w:val="both"/>
        <w:rPr>
          <w:rFonts w:ascii="Trebuchet MS" w:hAnsi="Trebuchet MS"/>
        </w:rPr>
      </w:pPr>
      <w:r w:rsidRPr="00994BCF">
        <w:rPr>
          <w:rFonts w:ascii="Trebuchet MS" w:hAnsi="Trebuchet MS"/>
        </w:rPr>
        <w:t xml:space="preserve">By exception from the provisions of the previous paragraph, the Lead </w:t>
      </w:r>
      <w:r w:rsidR="00EA4725" w:rsidRPr="00994BCF">
        <w:rPr>
          <w:rFonts w:ascii="Trebuchet MS" w:hAnsi="Trebuchet MS"/>
        </w:rPr>
        <w:t xml:space="preserve">Beneficiary </w:t>
      </w:r>
      <w:r w:rsidRPr="00994BCF">
        <w:rPr>
          <w:rFonts w:ascii="Trebuchet MS" w:hAnsi="Trebuchet MS"/>
        </w:rPr>
        <w:t xml:space="preserve">or any other </w:t>
      </w:r>
      <w:r w:rsidR="00EA4725" w:rsidRPr="00994BCF">
        <w:rPr>
          <w:rFonts w:ascii="Trebuchet MS" w:hAnsi="Trebuchet MS"/>
        </w:rPr>
        <w:t xml:space="preserve">project </w:t>
      </w:r>
      <w:r w:rsidR="001D05FC">
        <w:rPr>
          <w:rFonts w:ascii="Trebuchet MS" w:hAnsi="Trebuchet MS"/>
        </w:rPr>
        <w:t>partner</w:t>
      </w:r>
      <w:r w:rsidR="00EA4725" w:rsidRPr="00994BCF">
        <w:rPr>
          <w:rFonts w:ascii="Trebuchet MS" w:hAnsi="Trebuchet MS"/>
        </w:rPr>
        <w:t xml:space="preserve"> </w:t>
      </w:r>
      <w:r w:rsidRPr="00994BCF">
        <w:rPr>
          <w:rFonts w:ascii="Trebuchet MS" w:hAnsi="Trebuchet MS"/>
        </w:rPr>
        <w:t xml:space="preserve">may mortgage or impose other form of bank guarantee on the </w:t>
      </w:r>
      <w:r w:rsidR="00DB7725" w:rsidRPr="00994BCF">
        <w:rPr>
          <w:rFonts w:ascii="Trebuchet MS" w:hAnsi="Trebuchet MS"/>
        </w:rPr>
        <w:t xml:space="preserve">capital asset/s that represent/s the subject of financing </w:t>
      </w:r>
      <w:r w:rsidRPr="00994BCF">
        <w:rPr>
          <w:rFonts w:ascii="Trebuchet MS" w:hAnsi="Trebuchet MS"/>
        </w:rPr>
        <w:t xml:space="preserve">from the financing throughout the implementation period of the </w:t>
      </w:r>
      <w:r w:rsidR="00A42F63">
        <w:rPr>
          <w:rFonts w:ascii="Trebuchet MS" w:hAnsi="Trebuchet MS"/>
        </w:rPr>
        <w:t>project</w:t>
      </w:r>
      <w:r w:rsidRPr="00994BCF">
        <w:rPr>
          <w:rFonts w:ascii="Trebuchet MS" w:hAnsi="Trebuchet MS"/>
        </w:rPr>
        <w:t>,</w:t>
      </w:r>
      <w:r w:rsidR="001D05FC">
        <w:rPr>
          <w:rFonts w:ascii="Trebuchet MS" w:hAnsi="Trebuchet MS"/>
        </w:rPr>
        <w:t xml:space="preserve"> provided the value of the credit obtained does not exceed the total value of the partner’s budget.</w:t>
      </w:r>
    </w:p>
    <w:p w:rsidR="001D05FC" w:rsidRPr="00DD6084" w:rsidRDefault="001D05FC" w:rsidP="001D05FC">
      <w:pPr>
        <w:pStyle w:val="xl31"/>
        <w:keepNext/>
        <w:widowControl w:val="0"/>
        <w:numPr>
          <w:ilvl w:val="0"/>
          <w:numId w:val="5"/>
        </w:numPr>
        <w:tabs>
          <w:tab w:val="clear" w:pos="360"/>
          <w:tab w:val="left" w:pos="-1440"/>
          <w:tab w:val="left" w:pos="-720"/>
          <w:tab w:val="num" w:pos="0"/>
        </w:tabs>
        <w:spacing w:before="120" w:beforeAutospacing="0" w:after="0" w:afterAutospacing="0"/>
        <w:ind w:left="0" w:firstLine="0"/>
        <w:rPr>
          <w:rFonts w:ascii="Trebuchet MS" w:hAnsi="Trebuchet MS"/>
        </w:rPr>
      </w:pPr>
      <w:r>
        <w:rPr>
          <w:rFonts w:ascii="Trebuchet MS" w:hAnsi="Trebuchet MS"/>
        </w:rPr>
        <w:t>T</w:t>
      </w:r>
      <w:r w:rsidRPr="00DD6084">
        <w:rPr>
          <w:rFonts w:ascii="Trebuchet MS" w:hAnsi="Trebuchet MS"/>
        </w:rPr>
        <w:t xml:space="preserve">he Lead Beneficiary has to </w:t>
      </w:r>
      <w:r>
        <w:rPr>
          <w:rFonts w:ascii="Trebuchet MS" w:hAnsi="Trebuchet MS"/>
        </w:rPr>
        <w:t xml:space="preserve">inform the Managing Authority and </w:t>
      </w:r>
      <w:r w:rsidRPr="00DD6084">
        <w:rPr>
          <w:rFonts w:ascii="Trebuchet MS" w:hAnsi="Trebuchet MS"/>
        </w:rPr>
        <w:t>present the following documents in maximum 10 working days from the signing of the contract:</w:t>
      </w:r>
    </w:p>
    <w:p w:rsidR="001D05FC" w:rsidRPr="00DD6084" w:rsidRDefault="001D05FC" w:rsidP="001D05FC">
      <w:pPr>
        <w:keepNext/>
        <w:widowControl w:val="0"/>
        <w:tabs>
          <w:tab w:val="left" w:pos="-1440"/>
          <w:tab w:val="left" w:pos="-720"/>
        </w:tabs>
        <w:spacing w:before="120"/>
        <w:ind w:left="709"/>
        <w:jc w:val="both"/>
        <w:rPr>
          <w:rFonts w:ascii="Trebuchet MS" w:hAnsi="Trebuchet MS"/>
        </w:rPr>
      </w:pPr>
      <w:r>
        <w:rPr>
          <w:rFonts w:ascii="Trebuchet MS" w:hAnsi="Trebuchet MS"/>
        </w:rPr>
        <w:t xml:space="preserve">a. </w:t>
      </w:r>
      <w:r w:rsidRPr="00DD6084">
        <w:rPr>
          <w:rFonts w:ascii="Trebuchet MS" w:hAnsi="Trebuchet MS"/>
        </w:rPr>
        <w:t xml:space="preserve">The evaluation of the asset (if the asset was already delivered), performed by a bank or independent evaluator. </w:t>
      </w:r>
    </w:p>
    <w:p w:rsidR="001D05FC" w:rsidRPr="00DD6084" w:rsidRDefault="001D05FC" w:rsidP="001D05FC">
      <w:pPr>
        <w:keepNext/>
        <w:widowControl w:val="0"/>
        <w:numPr>
          <w:ilvl w:val="1"/>
          <w:numId w:val="20"/>
        </w:numPr>
        <w:tabs>
          <w:tab w:val="clear" w:pos="-1080"/>
          <w:tab w:val="left" w:pos="-1440"/>
          <w:tab w:val="left" w:pos="-720"/>
          <w:tab w:val="num" w:pos="567"/>
        </w:tabs>
        <w:spacing w:before="120"/>
        <w:ind w:left="709" w:firstLine="0"/>
        <w:jc w:val="both"/>
        <w:rPr>
          <w:rFonts w:ascii="Trebuchet MS" w:hAnsi="Trebuchet MS"/>
        </w:rPr>
      </w:pPr>
      <w:r w:rsidRPr="00DD6084">
        <w:rPr>
          <w:rFonts w:ascii="Trebuchet MS" w:hAnsi="Trebuchet MS"/>
        </w:rPr>
        <w:t>A copy of the contract or, in case of mortgage a copy of the documents related to the registration of the mortgage in the relevant public registers.</w:t>
      </w:r>
    </w:p>
    <w:p w:rsidR="001D05FC" w:rsidRPr="00186860" w:rsidRDefault="001D05FC" w:rsidP="001D05FC">
      <w:pPr>
        <w:pStyle w:val="xl31"/>
        <w:keepNext/>
        <w:widowControl w:val="0"/>
        <w:numPr>
          <w:ilvl w:val="0"/>
          <w:numId w:val="5"/>
        </w:numPr>
        <w:tabs>
          <w:tab w:val="clear" w:pos="360"/>
          <w:tab w:val="left" w:pos="-1440"/>
          <w:tab w:val="left" w:pos="-720"/>
          <w:tab w:val="num" w:pos="0"/>
        </w:tabs>
        <w:spacing w:before="120" w:beforeAutospacing="0" w:after="0" w:afterAutospacing="0"/>
        <w:ind w:left="0" w:firstLine="0"/>
        <w:rPr>
          <w:rFonts w:ascii="Trebuchet MS" w:hAnsi="Trebuchet MS"/>
        </w:rPr>
      </w:pPr>
      <w:r>
        <w:rPr>
          <w:rFonts w:ascii="Trebuchet MS" w:hAnsi="Trebuchet MS"/>
        </w:rPr>
        <w:t xml:space="preserve">The Managing Authority reserves the right not to agree with the mortgage or with other form of bank guarantee. </w:t>
      </w:r>
    </w:p>
    <w:p w:rsidR="001D05FC" w:rsidRPr="00186860" w:rsidRDefault="001D05FC" w:rsidP="001D05FC">
      <w:pPr>
        <w:pStyle w:val="xl31"/>
        <w:keepNext/>
        <w:widowControl w:val="0"/>
        <w:numPr>
          <w:ilvl w:val="0"/>
          <w:numId w:val="5"/>
        </w:numPr>
        <w:tabs>
          <w:tab w:val="clear" w:pos="360"/>
          <w:tab w:val="left" w:pos="-1440"/>
          <w:tab w:val="left" w:pos="-720"/>
          <w:tab w:val="num" w:pos="0"/>
        </w:tabs>
        <w:spacing w:before="120" w:beforeAutospacing="0" w:after="0" w:afterAutospacing="0"/>
        <w:ind w:left="0" w:firstLine="0"/>
        <w:rPr>
          <w:rFonts w:ascii="Trebuchet MS" w:hAnsi="Trebuchet MS"/>
        </w:rPr>
      </w:pPr>
      <w:r w:rsidRPr="00186860">
        <w:rPr>
          <w:rFonts w:ascii="Trebuchet MS" w:hAnsi="Trebuchet MS"/>
        </w:rPr>
        <w:t xml:space="preserve">In case the bank/institution where the credit was obtained imposes on the project </w:t>
      </w:r>
      <w:r>
        <w:rPr>
          <w:rFonts w:ascii="Trebuchet MS" w:hAnsi="Trebuchet MS"/>
        </w:rPr>
        <w:t>partner</w:t>
      </w:r>
      <w:r w:rsidRPr="00186860">
        <w:rPr>
          <w:rFonts w:ascii="Trebuchet MS" w:hAnsi="Trebuchet MS"/>
        </w:rPr>
        <w:t xml:space="preserve"> to use its own account, then all the expenditures related to the project implementation must be performed from the respective account. </w:t>
      </w:r>
    </w:p>
    <w:p w:rsidR="003A312C" w:rsidRPr="007A7D79" w:rsidRDefault="004F26E6" w:rsidP="00DF21AE">
      <w:pPr>
        <w:keepNext/>
        <w:widowControl w:val="0"/>
        <w:numPr>
          <w:ilvl w:val="0"/>
          <w:numId w:val="5"/>
        </w:numPr>
        <w:tabs>
          <w:tab w:val="left" w:pos="-1440"/>
          <w:tab w:val="left" w:pos="-720"/>
        </w:tabs>
        <w:spacing w:before="120"/>
        <w:jc w:val="both"/>
        <w:rPr>
          <w:rFonts w:ascii="Trebuchet MS" w:hAnsi="Trebuchet MS"/>
        </w:rPr>
      </w:pPr>
      <w:r w:rsidRPr="007A7D79">
        <w:rPr>
          <w:rFonts w:ascii="Trebuchet MS" w:hAnsi="Trebuchet MS"/>
        </w:rPr>
        <w:t xml:space="preserve">In case of </w:t>
      </w:r>
      <w:r w:rsidR="00A42F63" w:rsidRPr="007A7D79">
        <w:rPr>
          <w:rFonts w:ascii="Trebuchet MS" w:hAnsi="Trebuchet MS"/>
        </w:rPr>
        <w:t>project</w:t>
      </w:r>
      <w:r w:rsidRPr="007A7D79">
        <w:rPr>
          <w:rFonts w:ascii="Trebuchet MS" w:hAnsi="Trebuchet MS"/>
        </w:rPr>
        <w:t xml:space="preserve">s comprising investment in infrastructure or productive investment, the Lead Beneficiary shall reimburse the MA the amounts received if within 5 years of the final payment </w:t>
      </w:r>
      <w:r w:rsidR="002B1D98" w:rsidRPr="007A7D79">
        <w:rPr>
          <w:rFonts w:ascii="Trebuchet MS" w:hAnsi="Trebuchet MS"/>
        </w:rPr>
        <w:t>it is subject to any of the following:</w:t>
      </w:r>
    </w:p>
    <w:p w:rsidR="009D7677" w:rsidRPr="007A7D79" w:rsidRDefault="002B1D98" w:rsidP="00A36290">
      <w:pPr>
        <w:keepNext/>
        <w:widowControl w:val="0"/>
        <w:tabs>
          <w:tab w:val="left" w:pos="-1440"/>
          <w:tab w:val="left" w:pos="-720"/>
        </w:tabs>
        <w:spacing w:before="120"/>
        <w:ind w:left="720"/>
        <w:jc w:val="both"/>
        <w:rPr>
          <w:rFonts w:ascii="Trebuchet MS" w:hAnsi="Trebuchet MS"/>
        </w:rPr>
      </w:pPr>
      <w:r w:rsidRPr="007A7D79">
        <w:rPr>
          <w:rFonts w:ascii="Trebuchet MS" w:hAnsi="Trebuchet MS"/>
        </w:rPr>
        <w:t xml:space="preserve">a) a cessation or relocation of a productive activity outside the </w:t>
      </w:r>
      <w:proofErr w:type="spellStart"/>
      <w:r w:rsidRPr="007A7D79">
        <w:rPr>
          <w:rFonts w:ascii="Trebuchet MS" w:hAnsi="Trebuchet MS"/>
        </w:rPr>
        <w:t>programme</w:t>
      </w:r>
      <w:proofErr w:type="spellEnd"/>
      <w:r w:rsidRPr="007A7D79">
        <w:rPr>
          <w:rFonts w:ascii="Trebuchet MS" w:hAnsi="Trebuchet MS"/>
        </w:rPr>
        <w:t xml:space="preserve"> area;</w:t>
      </w:r>
    </w:p>
    <w:p w:rsidR="009D7677" w:rsidRPr="007A7D79" w:rsidRDefault="002B1D98" w:rsidP="00A36290">
      <w:pPr>
        <w:keepNext/>
        <w:widowControl w:val="0"/>
        <w:tabs>
          <w:tab w:val="left" w:pos="-1440"/>
          <w:tab w:val="left" w:pos="-720"/>
        </w:tabs>
        <w:spacing w:before="120"/>
        <w:ind w:left="720"/>
        <w:jc w:val="both"/>
        <w:rPr>
          <w:rFonts w:ascii="Trebuchet MS" w:hAnsi="Trebuchet MS"/>
        </w:rPr>
      </w:pPr>
      <w:r w:rsidRPr="007A7D79">
        <w:rPr>
          <w:rFonts w:ascii="Trebuchet MS" w:hAnsi="Trebuchet MS"/>
        </w:rPr>
        <w:t>b) a change in ownership of an item of infrastructure which gives to a firm or a public body an undue advantage;</w:t>
      </w:r>
    </w:p>
    <w:p w:rsidR="009D7677" w:rsidRPr="007A7D79" w:rsidRDefault="002B1D98" w:rsidP="00A36290">
      <w:pPr>
        <w:keepNext/>
        <w:widowControl w:val="0"/>
        <w:tabs>
          <w:tab w:val="left" w:pos="-1440"/>
          <w:tab w:val="left" w:pos="-720"/>
        </w:tabs>
        <w:spacing w:before="120"/>
        <w:ind w:left="720"/>
        <w:jc w:val="both"/>
        <w:rPr>
          <w:rFonts w:ascii="Trebuchet MS" w:hAnsi="Trebuchet MS"/>
        </w:rPr>
      </w:pPr>
      <w:r w:rsidRPr="007A7D79">
        <w:rPr>
          <w:rFonts w:ascii="Trebuchet MS" w:hAnsi="Trebuchet MS"/>
        </w:rPr>
        <w:t>c) a substantial change affecting its nature, objectives or implementation conditions which would result in undermining its original objectives</w:t>
      </w:r>
    </w:p>
    <w:p w:rsidR="003A312C" w:rsidRPr="00994BCF" w:rsidRDefault="003A312C" w:rsidP="00DF21AE">
      <w:pPr>
        <w:keepNext/>
        <w:widowControl w:val="0"/>
        <w:numPr>
          <w:ilvl w:val="0"/>
          <w:numId w:val="5"/>
        </w:numPr>
        <w:tabs>
          <w:tab w:val="left" w:pos="-1440"/>
          <w:tab w:val="left" w:pos="-720"/>
        </w:tabs>
        <w:spacing w:before="120"/>
        <w:jc w:val="both"/>
        <w:rPr>
          <w:rFonts w:ascii="Trebuchet MS" w:hAnsi="Trebuchet MS"/>
        </w:rPr>
      </w:pPr>
      <w:r w:rsidRPr="007A7D79">
        <w:rPr>
          <w:rFonts w:ascii="Trebuchet MS" w:hAnsi="Trebuchet MS"/>
        </w:rPr>
        <w:t xml:space="preserve">The Lead </w:t>
      </w:r>
      <w:r w:rsidR="0036208E" w:rsidRPr="007A7D79">
        <w:rPr>
          <w:rFonts w:ascii="Trebuchet MS" w:hAnsi="Trebuchet MS"/>
        </w:rPr>
        <w:t xml:space="preserve">Beneficiary </w:t>
      </w:r>
      <w:r w:rsidRPr="007A7D79">
        <w:rPr>
          <w:rFonts w:ascii="Trebuchet MS" w:hAnsi="Trebuchet MS"/>
        </w:rPr>
        <w:t>understands and agrees that the MA</w:t>
      </w:r>
      <w:r w:rsidR="001D05FC">
        <w:rPr>
          <w:rFonts w:ascii="Trebuchet MS" w:hAnsi="Trebuchet MS"/>
        </w:rPr>
        <w:t xml:space="preserve"> has </w:t>
      </w:r>
      <w:r w:rsidRPr="007A7D79">
        <w:rPr>
          <w:rFonts w:ascii="Trebuchet MS" w:hAnsi="Trebuchet MS"/>
        </w:rPr>
        <w:t>delegate</w:t>
      </w:r>
      <w:r w:rsidR="001D05FC">
        <w:rPr>
          <w:rFonts w:ascii="Trebuchet MS" w:hAnsi="Trebuchet MS"/>
        </w:rPr>
        <w:t>d</w:t>
      </w:r>
      <w:r w:rsidRPr="00994BCF">
        <w:rPr>
          <w:rFonts w:ascii="Trebuchet MS" w:hAnsi="Trebuchet MS"/>
        </w:rPr>
        <w:t xml:space="preserve"> tasks to the JS, according to the Implementing Agreement concluded between the MA and the JS and therefore the Lead </w:t>
      </w:r>
      <w:r w:rsidR="0036208E" w:rsidRPr="00994BCF">
        <w:rPr>
          <w:rFonts w:ascii="Trebuchet MS" w:hAnsi="Trebuchet MS"/>
        </w:rPr>
        <w:t xml:space="preserve">Beneficiary </w:t>
      </w:r>
      <w:r w:rsidRPr="00994BCF">
        <w:rPr>
          <w:rFonts w:ascii="Trebuchet MS" w:hAnsi="Trebuchet MS"/>
        </w:rPr>
        <w:t>agrees to cooperate with the JS in the same way as with the MA.</w:t>
      </w:r>
    </w:p>
    <w:p w:rsidR="001650E8" w:rsidRPr="00EC5461" w:rsidRDefault="001650E8" w:rsidP="006E7C80">
      <w:pPr>
        <w:pStyle w:val="xl31"/>
        <w:keepNext/>
        <w:widowControl w:val="0"/>
        <w:numPr>
          <w:ilvl w:val="0"/>
          <w:numId w:val="5"/>
        </w:numPr>
        <w:tabs>
          <w:tab w:val="clear" w:pos="360"/>
          <w:tab w:val="left" w:pos="-1440"/>
          <w:tab w:val="left" w:pos="-720"/>
          <w:tab w:val="num" w:pos="0"/>
        </w:tabs>
        <w:spacing w:before="120" w:beforeAutospacing="0" w:after="0" w:afterAutospacing="0"/>
        <w:ind w:left="0" w:firstLine="0"/>
        <w:rPr>
          <w:rFonts w:ascii="Trebuchet MS" w:hAnsi="Trebuchet MS"/>
        </w:rPr>
      </w:pPr>
      <w:r w:rsidRPr="00994BCF">
        <w:rPr>
          <w:rFonts w:ascii="Trebuchet MS" w:hAnsi="Trebuchet MS"/>
        </w:rPr>
        <w:t>In dully justified cases, not imputab</w:t>
      </w:r>
      <w:r w:rsidR="0036208E" w:rsidRPr="00994BCF">
        <w:rPr>
          <w:rFonts w:ascii="Trebuchet MS" w:hAnsi="Trebuchet MS"/>
        </w:rPr>
        <w:t>le to the beneficiaries, when a project beneficiary</w:t>
      </w:r>
      <w:r w:rsidRPr="00994BCF">
        <w:rPr>
          <w:rFonts w:ascii="Trebuchet MS" w:hAnsi="Trebuchet MS"/>
        </w:rPr>
        <w:t xml:space="preserve"> is in impossibility of fulfilling its obligations according to the contract, the </w:t>
      </w:r>
      <w:r w:rsidR="00973F5C">
        <w:rPr>
          <w:rFonts w:ascii="Trebuchet MS" w:hAnsi="Trebuchet MS"/>
        </w:rPr>
        <w:t>partner</w:t>
      </w:r>
      <w:r w:rsidRPr="00994BCF">
        <w:rPr>
          <w:rFonts w:ascii="Trebuchet MS" w:hAnsi="Trebuchet MS"/>
        </w:rPr>
        <w:t xml:space="preserve"> may request through the Lead </w:t>
      </w:r>
      <w:r w:rsidR="0036208E" w:rsidRPr="00994BCF">
        <w:rPr>
          <w:rFonts w:ascii="Trebuchet MS" w:hAnsi="Trebuchet MS"/>
        </w:rPr>
        <w:t>Beneficiary</w:t>
      </w:r>
      <w:r w:rsidRPr="00994BCF">
        <w:rPr>
          <w:rFonts w:ascii="Trebuchet MS" w:hAnsi="Trebuchet MS"/>
        </w:rPr>
        <w:t xml:space="preserve"> and with the written agreement of all </w:t>
      </w:r>
      <w:r w:rsidR="00973F5C">
        <w:rPr>
          <w:rFonts w:ascii="Trebuchet MS" w:hAnsi="Trebuchet MS"/>
        </w:rPr>
        <w:t>partners</w:t>
      </w:r>
      <w:r w:rsidRPr="00994BCF">
        <w:rPr>
          <w:rFonts w:ascii="Trebuchet MS" w:hAnsi="Trebuchet MS"/>
        </w:rPr>
        <w:t xml:space="preserve">, the suspension of the implementation period, for a clearly determined period of time. </w:t>
      </w:r>
      <w:r w:rsidRPr="00973F5C">
        <w:rPr>
          <w:rFonts w:ascii="Trebuchet MS" w:hAnsi="Trebuchet MS"/>
        </w:rPr>
        <w:t xml:space="preserve">After verifying the conditions, the MA may approve, under its specific conditions, through a written decision </w:t>
      </w:r>
      <w:r w:rsidR="00973F5C" w:rsidRPr="00973F5C">
        <w:rPr>
          <w:rFonts w:ascii="Trebuchet MS" w:hAnsi="Trebuchet MS"/>
        </w:rPr>
        <w:t xml:space="preserve">of the representative of MA signing the contract, </w:t>
      </w:r>
      <w:r w:rsidRPr="00973F5C">
        <w:rPr>
          <w:rFonts w:ascii="Trebuchet MS" w:hAnsi="Trebuchet MS"/>
        </w:rPr>
        <w:t xml:space="preserve">the suspension of the contract starting with the date indicated by the </w:t>
      </w:r>
      <w:r w:rsidR="00973F5C" w:rsidRPr="00973F5C">
        <w:rPr>
          <w:rFonts w:ascii="Trebuchet MS" w:hAnsi="Trebuchet MS"/>
        </w:rPr>
        <w:t>partner</w:t>
      </w:r>
      <w:r w:rsidRPr="00973F5C">
        <w:rPr>
          <w:rFonts w:ascii="Trebuchet MS" w:hAnsi="Trebuchet MS"/>
        </w:rPr>
        <w:t>.</w:t>
      </w:r>
      <w:r w:rsidRPr="00994BCF">
        <w:rPr>
          <w:rFonts w:ascii="Trebuchet MS" w:hAnsi="Trebuchet MS"/>
        </w:rPr>
        <w:t xml:space="preserve"> </w:t>
      </w:r>
      <w:r w:rsidRPr="00EC5461">
        <w:rPr>
          <w:rFonts w:ascii="Trebuchet MS" w:hAnsi="Trebuchet MS"/>
        </w:rPr>
        <w:t xml:space="preserve">The </w:t>
      </w:r>
      <w:r w:rsidR="00EC5461" w:rsidRPr="00EC5461">
        <w:rPr>
          <w:rFonts w:ascii="Trebuchet MS" w:hAnsi="Trebuchet MS"/>
        </w:rPr>
        <w:t>partner</w:t>
      </w:r>
      <w:r w:rsidRPr="00EC5461">
        <w:rPr>
          <w:rFonts w:ascii="Trebuchet MS" w:hAnsi="Trebuchet MS"/>
        </w:rPr>
        <w:t xml:space="preserve"> requesting the suspension of the implementation period has the obligation to inform MA in maximum 3 days from the date when he took notice of the situation, in any written form (including e-mail) and the Lead </w:t>
      </w:r>
      <w:r w:rsidR="008C5852" w:rsidRPr="00EC5461">
        <w:rPr>
          <w:rFonts w:ascii="Trebuchet MS" w:hAnsi="Trebuchet MS"/>
        </w:rPr>
        <w:t>Beneficiary</w:t>
      </w:r>
      <w:r w:rsidRPr="00EC5461">
        <w:rPr>
          <w:rFonts w:ascii="Trebuchet MS" w:hAnsi="Trebuchet MS"/>
        </w:rPr>
        <w:t xml:space="preserve"> has the obligation to submit all the relevant documents in maximum 5 working days, including the written agreement of all </w:t>
      </w:r>
      <w:r w:rsidR="008C5852" w:rsidRPr="00EC5461">
        <w:rPr>
          <w:rFonts w:ascii="Trebuchet MS" w:hAnsi="Trebuchet MS"/>
        </w:rPr>
        <w:t xml:space="preserve">project </w:t>
      </w:r>
      <w:r w:rsidR="00EC5461" w:rsidRPr="00EC5461">
        <w:rPr>
          <w:rFonts w:ascii="Trebuchet MS" w:hAnsi="Trebuchet MS"/>
        </w:rPr>
        <w:t>partners</w:t>
      </w:r>
      <w:r w:rsidRPr="00EC5461">
        <w:rPr>
          <w:rFonts w:ascii="Trebuchet MS" w:hAnsi="Trebuchet MS"/>
        </w:rPr>
        <w:t xml:space="preserve">. The suspension may be requested only once during the </w:t>
      </w:r>
      <w:r w:rsidRPr="00EC5461">
        <w:rPr>
          <w:rFonts w:ascii="Trebuchet MS" w:hAnsi="Trebuchet MS"/>
        </w:rPr>
        <w:lastRenderedPageBreak/>
        <w:t>implementation period.</w:t>
      </w:r>
      <w:r w:rsidR="00EC5461" w:rsidRPr="00EC5461">
        <w:rPr>
          <w:rFonts w:ascii="Trebuchet MS" w:hAnsi="Trebuchet MS"/>
        </w:rPr>
        <w:t xml:space="preserve"> During the suspension period no activity shall be performed by any of the project partners.</w:t>
      </w:r>
    </w:p>
    <w:p w:rsidR="009E40FF" w:rsidRPr="009169CC" w:rsidRDefault="009E40FF" w:rsidP="009169CC">
      <w:pPr>
        <w:pStyle w:val="xl31"/>
        <w:keepNext/>
        <w:widowControl w:val="0"/>
        <w:numPr>
          <w:ilvl w:val="0"/>
          <w:numId w:val="5"/>
        </w:numPr>
        <w:tabs>
          <w:tab w:val="clear" w:pos="360"/>
          <w:tab w:val="left" w:pos="-1440"/>
          <w:tab w:val="left" w:pos="-720"/>
          <w:tab w:val="num" w:pos="0"/>
        </w:tabs>
        <w:spacing w:before="120" w:beforeAutospacing="0" w:after="0" w:afterAutospacing="0"/>
        <w:ind w:left="0" w:firstLine="0"/>
        <w:rPr>
          <w:rFonts w:ascii="Trebuchet MS" w:hAnsi="Trebuchet MS"/>
        </w:rPr>
      </w:pPr>
      <w:r>
        <w:rPr>
          <w:rFonts w:ascii="Trebuchet MS" w:hAnsi="Trebuchet MS"/>
        </w:rPr>
        <w:t xml:space="preserve">If the </w:t>
      </w:r>
      <w:r w:rsidR="007A7D79">
        <w:rPr>
          <w:rFonts w:ascii="Trebuchet MS" w:hAnsi="Trebuchet MS"/>
        </w:rPr>
        <w:t>MA demands repayment of the IPA</w:t>
      </w:r>
      <w:r>
        <w:rPr>
          <w:rFonts w:ascii="Trebuchet MS" w:hAnsi="Trebuchet MS"/>
        </w:rPr>
        <w:t xml:space="preserve"> in accordance with this contract, the LB is liable to the MA for the total </w:t>
      </w:r>
      <w:r w:rsidR="007A7D79">
        <w:rPr>
          <w:rFonts w:ascii="Trebuchet MS" w:hAnsi="Trebuchet MS"/>
        </w:rPr>
        <w:t>IPA</w:t>
      </w:r>
      <w:r w:rsidR="009169CC">
        <w:rPr>
          <w:rFonts w:ascii="Trebuchet MS" w:hAnsi="Trebuchet MS"/>
        </w:rPr>
        <w:t xml:space="preserve"> </w:t>
      </w:r>
      <w:r w:rsidR="009169CC" w:rsidRPr="00186860">
        <w:rPr>
          <w:rFonts w:ascii="Trebuchet MS" w:hAnsi="Trebuchet MS"/>
        </w:rPr>
        <w:t>that has been reimbursed to him.</w:t>
      </w:r>
    </w:p>
    <w:p w:rsidR="009169CC" w:rsidRPr="00186860" w:rsidRDefault="009169CC" w:rsidP="009169CC">
      <w:pPr>
        <w:pStyle w:val="xl31"/>
        <w:keepNext/>
        <w:widowControl w:val="0"/>
        <w:numPr>
          <w:ilvl w:val="0"/>
          <w:numId w:val="5"/>
        </w:numPr>
        <w:tabs>
          <w:tab w:val="clear" w:pos="360"/>
          <w:tab w:val="left" w:pos="-1440"/>
          <w:tab w:val="left" w:pos="-720"/>
          <w:tab w:val="num" w:pos="0"/>
        </w:tabs>
        <w:spacing w:before="120" w:beforeAutospacing="0" w:after="0" w:afterAutospacing="0"/>
        <w:ind w:left="0" w:firstLine="0"/>
        <w:rPr>
          <w:rFonts w:ascii="Trebuchet MS" w:hAnsi="Trebuchet MS"/>
        </w:rPr>
      </w:pPr>
      <w:r w:rsidRPr="00186860">
        <w:rPr>
          <w:rFonts w:ascii="Trebuchet MS" w:hAnsi="Trebuchet MS"/>
        </w:rPr>
        <w:t>The LB is at all times obliged to retain for audit purposes all files, documents and data about the project on customary data storage media in a safe and orderly manner. The</w:t>
      </w:r>
      <w:r>
        <w:rPr>
          <w:rFonts w:ascii="Trebuchet MS" w:hAnsi="Trebuchet MS"/>
        </w:rPr>
        <w:t xml:space="preserve"> LB guarantees that all of its p</w:t>
      </w:r>
      <w:r w:rsidRPr="00186860">
        <w:rPr>
          <w:rFonts w:ascii="Trebuchet MS" w:hAnsi="Trebuchet MS"/>
        </w:rPr>
        <w:t xml:space="preserve">roject </w:t>
      </w:r>
      <w:r>
        <w:rPr>
          <w:rFonts w:ascii="Trebuchet MS" w:hAnsi="Trebuchet MS"/>
        </w:rPr>
        <w:t>partners</w:t>
      </w:r>
      <w:r w:rsidRPr="00186860">
        <w:rPr>
          <w:rFonts w:ascii="Trebuchet MS" w:hAnsi="Trebuchet MS"/>
        </w:rPr>
        <w:t xml:space="preserve"> fulfill this duty.  </w:t>
      </w:r>
    </w:p>
    <w:p w:rsidR="00566578" w:rsidRDefault="002D2AE6" w:rsidP="00566578">
      <w:pPr>
        <w:pStyle w:val="xl31"/>
        <w:keepNext/>
        <w:widowControl w:val="0"/>
        <w:numPr>
          <w:ilvl w:val="0"/>
          <w:numId w:val="5"/>
        </w:numPr>
        <w:tabs>
          <w:tab w:val="clear" w:pos="360"/>
          <w:tab w:val="left" w:pos="-1440"/>
          <w:tab w:val="left" w:pos="-720"/>
          <w:tab w:val="num" w:pos="0"/>
        </w:tabs>
        <w:spacing w:before="120" w:beforeAutospacing="0" w:after="0" w:afterAutospacing="0"/>
        <w:ind w:left="0" w:firstLine="0"/>
        <w:rPr>
          <w:rFonts w:ascii="Trebuchet MS" w:hAnsi="Trebuchet MS"/>
        </w:rPr>
      </w:pPr>
      <w:r w:rsidRPr="00990405">
        <w:rPr>
          <w:rFonts w:ascii="Trebuchet MS" w:hAnsi="Trebuchet MS"/>
        </w:rPr>
        <w:t xml:space="preserve">During the implementation period of the </w:t>
      </w:r>
      <w:r w:rsidR="00A42F63" w:rsidRPr="00990405">
        <w:rPr>
          <w:rFonts w:ascii="Trebuchet MS" w:hAnsi="Trebuchet MS"/>
        </w:rPr>
        <w:t>project</w:t>
      </w:r>
      <w:r w:rsidRPr="00990405">
        <w:rPr>
          <w:rFonts w:ascii="Trebuchet MS" w:hAnsi="Trebuchet MS"/>
        </w:rPr>
        <w:t xml:space="preserve"> as well as after the end of the implementation period of the </w:t>
      </w:r>
      <w:r w:rsidR="00A42F63" w:rsidRPr="00990405">
        <w:rPr>
          <w:rFonts w:ascii="Trebuchet MS" w:hAnsi="Trebuchet MS"/>
        </w:rPr>
        <w:t>project</w:t>
      </w:r>
      <w:r w:rsidRPr="00990405">
        <w:rPr>
          <w:rFonts w:ascii="Trebuchet MS" w:hAnsi="Trebuchet MS"/>
        </w:rPr>
        <w:t xml:space="preserve">, for a 3 years period </w:t>
      </w:r>
      <w:r w:rsidR="009169CC">
        <w:rPr>
          <w:rFonts w:ascii="Trebuchet MS" w:hAnsi="Trebuchet MS"/>
        </w:rPr>
        <w:t xml:space="preserve">after the official closure of the </w:t>
      </w:r>
      <w:proofErr w:type="spellStart"/>
      <w:r w:rsidR="009169CC">
        <w:rPr>
          <w:rFonts w:ascii="Trebuchet MS" w:hAnsi="Trebuchet MS"/>
        </w:rPr>
        <w:t>Interreg</w:t>
      </w:r>
      <w:proofErr w:type="spellEnd"/>
      <w:r w:rsidR="009169CC">
        <w:rPr>
          <w:rFonts w:ascii="Trebuchet MS" w:hAnsi="Trebuchet MS"/>
        </w:rPr>
        <w:t xml:space="preserve"> IPA CBC Romania-Serbia</w:t>
      </w:r>
      <w:r w:rsidRPr="009169CC">
        <w:rPr>
          <w:rFonts w:ascii="Trebuchet MS" w:hAnsi="Trebuchet MS"/>
        </w:rPr>
        <w:t>, the LB has the obligation to preserve and to present, to the Joi</w:t>
      </w:r>
      <w:r w:rsidR="007A7D79" w:rsidRPr="009169CC">
        <w:rPr>
          <w:rFonts w:ascii="Trebuchet MS" w:hAnsi="Trebuchet MS"/>
        </w:rPr>
        <w:t xml:space="preserve">nt </w:t>
      </w:r>
      <w:r w:rsidRPr="009169CC">
        <w:rPr>
          <w:rFonts w:ascii="Trebuchet MS" w:hAnsi="Trebuchet MS"/>
        </w:rPr>
        <w:t xml:space="preserve">Secretariat (within the Regional Office for Cross-Border </w:t>
      </w:r>
      <w:r w:rsidR="002023D1" w:rsidRPr="009169CC">
        <w:rPr>
          <w:rFonts w:ascii="Trebuchet MS" w:hAnsi="Trebuchet MS"/>
        </w:rPr>
        <w:t>Cooperation</w:t>
      </w:r>
      <w:r w:rsidRPr="009169CC">
        <w:rPr>
          <w:rFonts w:ascii="Trebuchet MS" w:hAnsi="Trebuchet MS"/>
        </w:rPr>
        <w:t xml:space="preserve"> </w:t>
      </w:r>
      <w:proofErr w:type="spellStart"/>
      <w:r w:rsidR="007A7D79" w:rsidRPr="009169CC">
        <w:rPr>
          <w:rFonts w:ascii="Trebuchet MS" w:hAnsi="Trebuchet MS"/>
        </w:rPr>
        <w:t>Timi</w:t>
      </w:r>
      <w:proofErr w:type="spellEnd"/>
      <w:r w:rsidR="007A7D79" w:rsidRPr="009169CC">
        <w:rPr>
          <w:rFonts w:ascii="Trebuchet MS" w:hAnsi="Trebuchet MS"/>
          <w:lang w:val="ro-RO"/>
        </w:rPr>
        <w:t>şoara</w:t>
      </w:r>
      <w:r w:rsidRPr="009169CC">
        <w:rPr>
          <w:rFonts w:ascii="Trebuchet MS" w:hAnsi="Trebuchet MS"/>
        </w:rPr>
        <w:t>, Romania), MA, Certifying Authority (within the Romanian Ministry of Regional Development and Public Admin</w:t>
      </w:r>
      <w:r w:rsidR="007A7D79" w:rsidRPr="009169CC">
        <w:rPr>
          <w:rFonts w:ascii="Trebuchet MS" w:hAnsi="Trebuchet MS"/>
        </w:rPr>
        <w:t>istration), Audit Authority (</w:t>
      </w:r>
      <w:r w:rsidRPr="009169CC">
        <w:rPr>
          <w:rFonts w:ascii="Trebuchet MS" w:hAnsi="Trebuchet MS"/>
        </w:rPr>
        <w:t xml:space="preserve">within the Romanian Court of Accounts), European Commission (EC), European Court of Auditors and any other body designated to perform controls on the use of the financing, all </w:t>
      </w:r>
      <w:r w:rsidR="00A42F63" w:rsidRPr="009169CC">
        <w:rPr>
          <w:rFonts w:ascii="Trebuchet MS" w:hAnsi="Trebuchet MS"/>
        </w:rPr>
        <w:t>project</w:t>
      </w:r>
      <w:r w:rsidRPr="009169CC">
        <w:rPr>
          <w:rFonts w:ascii="Trebuchet MS" w:hAnsi="Trebuchet MS"/>
        </w:rPr>
        <w:t xml:space="preserve"> documents, including the inventory for the actives gained as a result of using the funds. </w:t>
      </w:r>
      <w:r w:rsidR="00CC7DA9" w:rsidRPr="009169CC">
        <w:rPr>
          <w:rFonts w:ascii="Trebuchet MS" w:hAnsi="Trebuchet MS"/>
        </w:rPr>
        <w:t>The time period shall be interrupted either in the case of legal proceedings or by a duly justified request of the Commission.</w:t>
      </w:r>
      <w:r w:rsidR="00566578">
        <w:rPr>
          <w:rFonts w:ascii="Trebuchet MS" w:hAnsi="Trebuchet MS"/>
        </w:rPr>
        <w:t xml:space="preserve"> The documents must be properly archived. Also, the MA must be informed on the location of these documents. </w:t>
      </w:r>
    </w:p>
    <w:p w:rsidR="00566578" w:rsidRPr="00186860" w:rsidRDefault="00566578" w:rsidP="00566578">
      <w:pPr>
        <w:pStyle w:val="xl31"/>
        <w:keepNext/>
        <w:widowControl w:val="0"/>
        <w:numPr>
          <w:ilvl w:val="0"/>
          <w:numId w:val="5"/>
        </w:numPr>
        <w:tabs>
          <w:tab w:val="clear" w:pos="360"/>
          <w:tab w:val="left" w:pos="-1440"/>
          <w:tab w:val="left" w:pos="-720"/>
          <w:tab w:val="num" w:pos="0"/>
        </w:tabs>
        <w:spacing w:before="120" w:beforeAutospacing="0" w:after="0" w:afterAutospacing="0"/>
        <w:ind w:left="0" w:firstLine="0"/>
        <w:rPr>
          <w:rFonts w:ascii="Trebuchet MS" w:hAnsi="Trebuchet MS"/>
        </w:rPr>
      </w:pPr>
      <w:r>
        <w:rPr>
          <w:rFonts w:ascii="Trebuchet MS" w:hAnsi="Trebuchet MS"/>
        </w:rPr>
        <w:t xml:space="preserve">The LB must observe the recommendations received after an audit control, otherwise the MA has the right to terminate the contract. The LB ensures that the project partners fulfill this obligation. </w:t>
      </w:r>
    </w:p>
    <w:p w:rsidR="002D2AE6" w:rsidRPr="00994BCF" w:rsidRDefault="002D2AE6" w:rsidP="002023D1">
      <w:pPr>
        <w:keepNext/>
        <w:widowControl w:val="0"/>
        <w:tabs>
          <w:tab w:val="left" w:pos="-1440"/>
          <w:tab w:val="left" w:pos="-720"/>
        </w:tabs>
        <w:spacing w:before="120"/>
        <w:ind w:left="360"/>
        <w:jc w:val="both"/>
        <w:rPr>
          <w:rFonts w:ascii="Trebuchet MS" w:hAnsi="Trebuchet MS"/>
        </w:rPr>
      </w:pPr>
    </w:p>
    <w:p w:rsidR="003A312C" w:rsidRPr="00994BCF" w:rsidRDefault="003A312C">
      <w:pPr>
        <w:pStyle w:val="Heading8"/>
        <w:widowControl w:val="0"/>
        <w:rPr>
          <w:rFonts w:ascii="Trebuchet MS" w:hAnsi="Trebuchet MS"/>
        </w:rPr>
      </w:pPr>
      <w:r w:rsidRPr="00994BCF">
        <w:rPr>
          <w:rFonts w:ascii="Trebuchet MS" w:hAnsi="Trebuchet MS"/>
        </w:rPr>
        <w:t>Managing Authority</w:t>
      </w:r>
    </w:p>
    <w:p w:rsidR="003A312C" w:rsidRPr="00994BCF" w:rsidRDefault="003A312C" w:rsidP="00DF21AE">
      <w:pPr>
        <w:pStyle w:val="xl31"/>
        <w:keepNext/>
        <w:widowControl w:val="0"/>
        <w:numPr>
          <w:ilvl w:val="0"/>
          <w:numId w:val="12"/>
        </w:numPr>
        <w:tabs>
          <w:tab w:val="clear" w:pos="720"/>
          <w:tab w:val="left" w:pos="-1440"/>
          <w:tab w:val="left" w:pos="-720"/>
          <w:tab w:val="num" w:pos="0"/>
          <w:tab w:val="left" w:pos="360"/>
        </w:tabs>
        <w:spacing w:before="120" w:beforeAutospacing="0" w:after="0" w:afterAutospacing="0"/>
        <w:ind w:left="0" w:firstLine="0"/>
        <w:rPr>
          <w:rFonts w:ascii="Trebuchet MS" w:hAnsi="Trebuchet MS"/>
        </w:rPr>
      </w:pPr>
      <w:r w:rsidRPr="00994BCF">
        <w:rPr>
          <w:rFonts w:ascii="Trebuchet MS" w:hAnsi="Trebuchet MS"/>
        </w:rPr>
        <w:t xml:space="preserve">The MA shall make available the information regarding the official closure date of the </w:t>
      </w:r>
      <w:proofErr w:type="spellStart"/>
      <w:r w:rsidRPr="00994BCF">
        <w:rPr>
          <w:rFonts w:ascii="Trebuchet MS" w:hAnsi="Trebuchet MS"/>
        </w:rPr>
        <w:t>Programme</w:t>
      </w:r>
      <w:proofErr w:type="spellEnd"/>
      <w:r w:rsidRPr="00994BCF">
        <w:rPr>
          <w:rFonts w:ascii="Trebuchet MS" w:hAnsi="Trebuchet MS"/>
        </w:rPr>
        <w:t xml:space="preserve"> to the </w:t>
      </w:r>
      <w:r w:rsidR="00503E40" w:rsidRPr="00994BCF">
        <w:rPr>
          <w:rFonts w:ascii="Trebuchet MS" w:hAnsi="Trebuchet MS"/>
        </w:rPr>
        <w:t xml:space="preserve">LB </w:t>
      </w:r>
      <w:r w:rsidRPr="00994BCF">
        <w:rPr>
          <w:rFonts w:ascii="Trebuchet MS" w:hAnsi="Trebuchet MS"/>
        </w:rPr>
        <w:t>within 5 working days from the date of the receipt of the Commission’s official notification in this respect.</w:t>
      </w:r>
    </w:p>
    <w:p w:rsidR="003A312C" w:rsidRPr="00994BCF" w:rsidRDefault="003A312C" w:rsidP="00DF21AE">
      <w:pPr>
        <w:keepNext/>
        <w:widowControl w:val="0"/>
        <w:numPr>
          <w:ilvl w:val="0"/>
          <w:numId w:val="12"/>
        </w:numPr>
        <w:tabs>
          <w:tab w:val="clear" w:pos="720"/>
          <w:tab w:val="left" w:pos="-1440"/>
          <w:tab w:val="left" w:pos="-720"/>
          <w:tab w:val="num" w:pos="0"/>
          <w:tab w:val="left" w:pos="360"/>
        </w:tabs>
        <w:spacing w:before="120"/>
        <w:ind w:left="0" w:firstLine="0"/>
        <w:jc w:val="both"/>
        <w:rPr>
          <w:rFonts w:ascii="Trebuchet MS" w:hAnsi="Trebuchet MS"/>
        </w:rPr>
      </w:pPr>
      <w:r w:rsidRPr="00994BCF">
        <w:rPr>
          <w:rFonts w:ascii="Trebuchet MS" w:hAnsi="Trebuchet MS"/>
        </w:rPr>
        <w:t>The MA has the right to decide on the eligibility of expenditure related to the reimbursement claims.</w:t>
      </w:r>
    </w:p>
    <w:p w:rsidR="003A312C" w:rsidRPr="00994BCF" w:rsidRDefault="003A312C" w:rsidP="00DF21AE">
      <w:pPr>
        <w:keepNext/>
        <w:widowControl w:val="0"/>
        <w:numPr>
          <w:ilvl w:val="0"/>
          <w:numId w:val="12"/>
        </w:numPr>
        <w:tabs>
          <w:tab w:val="clear" w:pos="720"/>
          <w:tab w:val="left" w:pos="-1440"/>
          <w:tab w:val="left" w:pos="-720"/>
          <w:tab w:val="num" w:pos="0"/>
          <w:tab w:val="left" w:pos="360"/>
        </w:tabs>
        <w:spacing w:before="120"/>
        <w:ind w:left="0" w:firstLine="0"/>
        <w:jc w:val="both"/>
        <w:rPr>
          <w:rFonts w:ascii="Trebuchet MS" w:hAnsi="Trebuchet MS"/>
        </w:rPr>
      </w:pPr>
      <w:r w:rsidRPr="00994BCF">
        <w:rPr>
          <w:rFonts w:ascii="Trebuchet MS" w:hAnsi="Trebuchet MS"/>
        </w:rPr>
        <w:t xml:space="preserve">The MA has the obligation to support the </w:t>
      </w:r>
      <w:r w:rsidR="00091EF6" w:rsidRPr="00994BCF">
        <w:rPr>
          <w:rFonts w:ascii="Trebuchet MS" w:hAnsi="Trebuchet MS"/>
        </w:rPr>
        <w:t xml:space="preserve">LB </w:t>
      </w:r>
      <w:r w:rsidRPr="00994BCF">
        <w:rPr>
          <w:rFonts w:ascii="Trebuchet MS" w:hAnsi="Trebuchet MS"/>
        </w:rPr>
        <w:t xml:space="preserve">by providing necessary information and clarifications for the implementation of the </w:t>
      </w:r>
      <w:r w:rsidR="00A42F63">
        <w:rPr>
          <w:rFonts w:ascii="Trebuchet MS" w:hAnsi="Trebuchet MS"/>
        </w:rPr>
        <w:t>project</w:t>
      </w:r>
      <w:r w:rsidRPr="00994BCF">
        <w:rPr>
          <w:rFonts w:ascii="Trebuchet MS" w:hAnsi="Trebuchet MS"/>
        </w:rPr>
        <w:t>.</w:t>
      </w:r>
    </w:p>
    <w:p w:rsidR="003A312C" w:rsidRPr="00994BCF" w:rsidRDefault="003A312C" w:rsidP="00DF21AE">
      <w:pPr>
        <w:keepNext/>
        <w:widowControl w:val="0"/>
        <w:numPr>
          <w:ilvl w:val="0"/>
          <w:numId w:val="12"/>
        </w:numPr>
        <w:tabs>
          <w:tab w:val="clear" w:pos="720"/>
          <w:tab w:val="left" w:pos="-1440"/>
          <w:tab w:val="left" w:pos="-720"/>
          <w:tab w:val="num" w:pos="0"/>
          <w:tab w:val="left" w:pos="360"/>
        </w:tabs>
        <w:spacing w:before="120"/>
        <w:ind w:left="0" w:firstLine="0"/>
        <w:jc w:val="both"/>
        <w:rPr>
          <w:rFonts w:ascii="Trebuchet MS" w:hAnsi="Trebuchet MS"/>
        </w:rPr>
      </w:pPr>
      <w:r w:rsidRPr="00994BCF">
        <w:rPr>
          <w:rFonts w:ascii="Trebuchet MS" w:hAnsi="Trebuchet MS"/>
        </w:rPr>
        <w:t xml:space="preserve">The MA has the obligation to reply to any written </w:t>
      </w:r>
      <w:r w:rsidR="001459D2" w:rsidRPr="00994BCF">
        <w:rPr>
          <w:rFonts w:ascii="Trebuchet MS" w:hAnsi="Trebuchet MS"/>
        </w:rPr>
        <w:t xml:space="preserve">request </w:t>
      </w:r>
      <w:r w:rsidRPr="00994BCF">
        <w:rPr>
          <w:rFonts w:ascii="Trebuchet MS" w:hAnsi="Trebuchet MS"/>
        </w:rPr>
        <w:t xml:space="preserve">from the </w:t>
      </w:r>
      <w:r w:rsidR="00091EF6" w:rsidRPr="00994BCF">
        <w:rPr>
          <w:rFonts w:ascii="Trebuchet MS" w:hAnsi="Trebuchet MS"/>
        </w:rPr>
        <w:t xml:space="preserve">LB </w:t>
      </w:r>
      <w:r w:rsidRPr="00994BCF">
        <w:rPr>
          <w:rFonts w:ascii="Trebuchet MS" w:hAnsi="Trebuchet MS"/>
        </w:rPr>
        <w:t>in maximum 30 days from the date the MA receives the request.</w:t>
      </w:r>
    </w:p>
    <w:p w:rsidR="00C104E1" w:rsidRDefault="00C104E1" w:rsidP="00C104E1">
      <w:pPr>
        <w:pStyle w:val="xl31"/>
        <w:keepNext/>
        <w:widowControl w:val="0"/>
        <w:numPr>
          <w:ilvl w:val="0"/>
          <w:numId w:val="12"/>
        </w:numPr>
        <w:tabs>
          <w:tab w:val="clear" w:pos="720"/>
          <w:tab w:val="left" w:pos="-1440"/>
          <w:tab w:val="left" w:pos="-720"/>
          <w:tab w:val="num" w:pos="0"/>
          <w:tab w:val="left" w:pos="709"/>
        </w:tabs>
        <w:spacing w:before="120" w:beforeAutospacing="0" w:after="0" w:afterAutospacing="0"/>
        <w:ind w:left="0" w:firstLine="0"/>
        <w:rPr>
          <w:rFonts w:ascii="Trebuchet MS" w:hAnsi="Trebuchet MS"/>
        </w:rPr>
      </w:pPr>
      <w:r>
        <w:rPr>
          <w:rFonts w:ascii="Trebuchet MS" w:hAnsi="Trebuchet MS"/>
        </w:rPr>
        <w:t>The MA is entitled to verify and to control the proper use of funds by the LB or by its project partners. The verifications to be carried out by the managing authority shall cover administrative, financial, technical and physical aspects of the project, as appropriate. The MA shall be responsible for the control of the proper use of funds by the LB or by its partners, in particular through preventing, detecting and correcting irregularities and recovering amounts unduly paid together with interest on late payments where appropriate.</w:t>
      </w:r>
    </w:p>
    <w:p w:rsidR="00DA4A92" w:rsidRDefault="00DA4A92" w:rsidP="00DA4A92">
      <w:pPr>
        <w:pStyle w:val="xl31"/>
        <w:keepNext/>
        <w:widowControl w:val="0"/>
        <w:numPr>
          <w:ilvl w:val="0"/>
          <w:numId w:val="12"/>
        </w:numPr>
        <w:tabs>
          <w:tab w:val="clear" w:pos="720"/>
          <w:tab w:val="left" w:pos="-1440"/>
          <w:tab w:val="left" w:pos="-720"/>
          <w:tab w:val="num" w:pos="0"/>
        </w:tabs>
        <w:spacing w:before="120" w:beforeAutospacing="0" w:after="0" w:afterAutospacing="0"/>
        <w:ind w:left="0" w:firstLine="0"/>
        <w:rPr>
          <w:rFonts w:ascii="Trebuchet MS" w:hAnsi="Trebuchet MS"/>
        </w:rPr>
      </w:pPr>
      <w:r w:rsidRPr="00EF2678">
        <w:rPr>
          <w:rFonts w:ascii="Trebuchet MS" w:hAnsi="Trebuchet MS"/>
        </w:rPr>
        <w:t xml:space="preserve">The responsible auditing bodies of the EU and the two partner states and, within their responsibility, the Audit Authority from Romania and the group of auditors as well as the MA are entitled to audit the proper use of funds by the LB or by its project partners or arrange for such an audit to be carried out by </w:t>
      </w:r>
      <w:r w:rsidRPr="00EF2678">
        <w:rPr>
          <w:rFonts w:ascii="Trebuchet MS" w:hAnsi="Trebuchet MS"/>
        </w:rPr>
        <w:lastRenderedPageBreak/>
        <w:t>authorized persons.</w:t>
      </w:r>
    </w:p>
    <w:p w:rsidR="00DA4A92" w:rsidRPr="00186860" w:rsidRDefault="00DA4A92" w:rsidP="00DA4A92">
      <w:pPr>
        <w:pStyle w:val="xl31"/>
        <w:keepNext/>
        <w:widowControl w:val="0"/>
        <w:numPr>
          <w:ilvl w:val="0"/>
          <w:numId w:val="12"/>
        </w:numPr>
        <w:tabs>
          <w:tab w:val="clear" w:pos="720"/>
          <w:tab w:val="left" w:pos="-1440"/>
          <w:tab w:val="left" w:pos="-720"/>
          <w:tab w:val="num" w:pos="0"/>
          <w:tab w:val="left" w:pos="709"/>
        </w:tabs>
        <w:spacing w:before="120" w:beforeAutospacing="0" w:after="0" w:afterAutospacing="0"/>
        <w:ind w:left="0" w:firstLine="0"/>
        <w:rPr>
          <w:rFonts w:ascii="Trebuchet MS" w:hAnsi="Trebuchet MS"/>
        </w:rPr>
      </w:pPr>
      <w:r>
        <w:rPr>
          <w:rFonts w:ascii="Trebuchet MS" w:hAnsi="Trebuchet MS"/>
        </w:rPr>
        <w:t xml:space="preserve">MA is entitled to verify the sustainability of the project for a period of 5 years after the final payment. </w:t>
      </w:r>
    </w:p>
    <w:p w:rsidR="003A312C" w:rsidRPr="00994BCF" w:rsidRDefault="003A312C" w:rsidP="00DF21AE">
      <w:pPr>
        <w:keepNext/>
        <w:widowControl w:val="0"/>
        <w:numPr>
          <w:ilvl w:val="0"/>
          <w:numId w:val="12"/>
        </w:numPr>
        <w:tabs>
          <w:tab w:val="clear" w:pos="720"/>
          <w:tab w:val="left" w:pos="-1440"/>
          <w:tab w:val="left" w:pos="-720"/>
          <w:tab w:val="num" w:pos="0"/>
          <w:tab w:val="left" w:pos="360"/>
        </w:tabs>
        <w:spacing w:before="120"/>
        <w:ind w:left="0" w:firstLine="0"/>
        <w:jc w:val="both"/>
        <w:rPr>
          <w:rFonts w:ascii="Trebuchet MS" w:hAnsi="Trebuchet MS"/>
        </w:rPr>
      </w:pPr>
      <w:r w:rsidRPr="00994BCF">
        <w:rPr>
          <w:rFonts w:ascii="Trebuchet MS" w:hAnsi="Trebuchet MS"/>
        </w:rPr>
        <w:t xml:space="preserve">The MA shall authorize </w:t>
      </w:r>
      <w:r w:rsidR="00DA4A92">
        <w:rPr>
          <w:rFonts w:ascii="Trebuchet MS" w:hAnsi="Trebuchet MS"/>
        </w:rPr>
        <w:t xml:space="preserve">and reimburse </w:t>
      </w:r>
      <w:r w:rsidRPr="00994BCF">
        <w:rPr>
          <w:rFonts w:ascii="Trebuchet MS" w:hAnsi="Trebuchet MS"/>
        </w:rPr>
        <w:t xml:space="preserve">all eligible expenditures related to the reimbursement claims submitted by the </w:t>
      </w:r>
      <w:r w:rsidR="00091EF6" w:rsidRPr="00994BCF">
        <w:rPr>
          <w:rFonts w:ascii="Trebuchet MS" w:hAnsi="Trebuchet MS"/>
        </w:rPr>
        <w:t>LB</w:t>
      </w:r>
      <w:r w:rsidR="00DA4A92">
        <w:rPr>
          <w:rFonts w:ascii="Trebuchet MS" w:hAnsi="Trebuchet MS"/>
        </w:rPr>
        <w:t xml:space="preserve">, as per the First Level Control (FLC) Reports issued by FLC and </w:t>
      </w:r>
      <w:r w:rsidR="00DA4A92" w:rsidRPr="00186860">
        <w:rPr>
          <w:rFonts w:ascii="Trebuchet MS" w:hAnsi="Trebuchet MS"/>
        </w:rPr>
        <w:t>recommendation of the JS</w:t>
      </w:r>
      <w:r w:rsidRPr="00994BCF">
        <w:rPr>
          <w:rFonts w:ascii="Trebuchet MS" w:hAnsi="Trebuchet MS"/>
        </w:rPr>
        <w:t>.</w:t>
      </w:r>
    </w:p>
    <w:p w:rsidR="003A312C" w:rsidRPr="00994BCF" w:rsidRDefault="003A312C" w:rsidP="00DF21AE">
      <w:pPr>
        <w:keepNext/>
        <w:widowControl w:val="0"/>
        <w:numPr>
          <w:ilvl w:val="0"/>
          <w:numId w:val="12"/>
        </w:numPr>
        <w:tabs>
          <w:tab w:val="clear" w:pos="720"/>
          <w:tab w:val="left" w:pos="-1440"/>
          <w:tab w:val="left" w:pos="-720"/>
          <w:tab w:val="num" w:pos="0"/>
          <w:tab w:val="left" w:pos="360"/>
        </w:tabs>
        <w:spacing w:before="120"/>
        <w:ind w:left="0" w:firstLine="0"/>
        <w:jc w:val="both"/>
        <w:rPr>
          <w:rFonts w:ascii="Trebuchet MS" w:hAnsi="Trebuchet MS"/>
        </w:rPr>
      </w:pPr>
      <w:r w:rsidRPr="00994BCF">
        <w:rPr>
          <w:rFonts w:ascii="Trebuchet MS" w:hAnsi="Trebuchet MS"/>
        </w:rPr>
        <w:t xml:space="preserve">The MA has the obligation to inform the </w:t>
      </w:r>
      <w:r w:rsidR="00091EF6" w:rsidRPr="00994BCF">
        <w:rPr>
          <w:rFonts w:ascii="Trebuchet MS" w:hAnsi="Trebuchet MS"/>
        </w:rPr>
        <w:t xml:space="preserve">LB </w:t>
      </w:r>
      <w:r w:rsidRPr="00994BCF">
        <w:rPr>
          <w:rFonts w:ascii="Trebuchet MS" w:hAnsi="Trebuchet MS"/>
        </w:rPr>
        <w:t>regarding the reports, conclusions and recommendations made by the European Commission</w:t>
      </w:r>
      <w:r w:rsidR="00855270">
        <w:rPr>
          <w:rFonts w:ascii="Trebuchet MS" w:hAnsi="Trebuchet MS"/>
        </w:rPr>
        <w:t xml:space="preserve"> or Audit Authority</w:t>
      </w:r>
      <w:r w:rsidRPr="00994BCF">
        <w:rPr>
          <w:rFonts w:ascii="Trebuchet MS" w:hAnsi="Trebuchet MS"/>
        </w:rPr>
        <w:t xml:space="preserve"> that may affect the implementation of the present contract.</w:t>
      </w:r>
    </w:p>
    <w:p w:rsidR="003A312C" w:rsidRPr="00994BCF" w:rsidRDefault="00DA4A92" w:rsidP="00DF21AE">
      <w:pPr>
        <w:keepNext/>
        <w:widowControl w:val="0"/>
        <w:numPr>
          <w:ilvl w:val="0"/>
          <w:numId w:val="12"/>
        </w:numPr>
        <w:tabs>
          <w:tab w:val="clear" w:pos="720"/>
          <w:tab w:val="left" w:pos="-1440"/>
          <w:tab w:val="left" w:pos="-720"/>
          <w:tab w:val="num" w:pos="0"/>
          <w:tab w:val="left" w:pos="360"/>
        </w:tabs>
        <w:spacing w:before="120"/>
        <w:ind w:left="0" w:firstLine="0"/>
        <w:jc w:val="both"/>
        <w:rPr>
          <w:rFonts w:ascii="Trebuchet MS" w:hAnsi="Trebuchet MS"/>
        </w:rPr>
      </w:pPr>
      <w:r>
        <w:rPr>
          <w:rFonts w:ascii="Trebuchet MS" w:hAnsi="Trebuchet MS"/>
        </w:rPr>
        <w:t xml:space="preserve"> </w:t>
      </w:r>
      <w:r w:rsidR="003A312C" w:rsidRPr="00994BCF">
        <w:rPr>
          <w:rFonts w:ascii="Trebuchet MS" w:hAnsi="Trebuchet MS"/>
        </w:rPr>
        <w:t xml:space="preserve">Additional obligatory deadlines to submit a reimbursement claim may be set by the MA in order to avoid </w:t>
      </w:r>
      <w:proofErr w:type="spellStart"/>
      <w:r w:rsidR="003A312C" w:rsidRPr="00994BCF">
        <w:rPr>
          <w:rFonts w:ascii="Trebuchet MS" w:hAnsi="Trebuchet MS"/>
        </w:rPr>
        <w:t>decommittment</w:t>
      </w:r>
      <w:proofErr w:type="spellEnd"/>
      <w:r w:rsidR="003A312C" w:rsidRPr="00994BCF">
        <w:rPr>
          <w:rFonts w:ascii="Trebuchet MS" w:hAnsi="Trebuchet MS"/>
        </w:rPr>
        <w:t xml:space="preserve"> of </w:t>
      </w:r>
      <w:r w:rsidR="00566D6E">
        <w:rPr>
          <w:rFonts w:ascii="Trebuchet MS" w:hAnsi="Trebuchet MS"/>
        </w:rPr>
        <w:t>IPA</w:t>
      </w:r>
      <w:r w:rsidR="003A312C" w:rsidRPr="00994BCF">
        <w:rPr>
          <w:rFonts w:ascii="Trebuchet MS" w:hAnsi="Trebuchet MS"/>
        </w:rPr>
        <w:t xml:space="preserve"> contribution at </w:t>
      </w:r>
      <w:proofErr w:type="spellStart"/>
      <w:r w:rsidR="003A312C" w:rsidRPr="00994BCF">
        <w:rPr>
          <w:rFonts w:ascii="Trebuchet MS" w:hAnsi="Trebuchet MS"/>
        </w:rPr>
        <w:t>programme</w:t>
      </w:r>
      <w:proofErr w:type="spellEnd"/>
      <w:r w:rsidR="003A312C" w:rsidRPr="00994BCF">
        <w:rPr>
          <w:rFonts w:ascii="Trebuchet MS" w:hAnsi="Trebuchet MS"/>
        </w:rPr>
        <w:t xml:space="preserve"> level. The additional deadlines shall be communicated at least 2 months in advance to the </w:t>
      </w:r>
      <w:r w:rsidR="00091EF6" w:rsidRPr="00994BCF">
        <w:rPr>
          <w:rFonts w:ascii="Trebuchet MS" w:hAnsi="Trebuchet MS"/>
        </w:rPr>
        <w:t>LB</w:t>
      </w:r>
      <w:r w:rsidR="003A312C" w:rsidRPr="00994BCF">
        <w:rPr>
          <w:rFonts w:ascii="Trebuchet MS" w:hAnsi="Trebuchet MS"/>
        </w:rPr>
        <w:t>.</w:t>
      </w:r>
    </w:p>
    <w:p w:rsidR="003A312C" w:rsidRPr="00994BCF" w:rsidRDefault="003A312C" w:rsidP="00DF21AE">
      <w:pPr>
        <w:keepNext/>
        <w:widowControl w:val="0"/>
        <w:numPr>
          <w:ilvl w:val="0"/>
          <w:numId w:val="12"/>
        </w:numPr>
        <w:tabs>
          <w:tab w:val="clear" w:pos="720"/>
          <w:tab w:val="left" w:pos="-1440"/>
          <w:tab w:val="left" w:pos="-720"/>
          <w:tab w:val="num" w:pos="0"/>
        </w:tabs>
        <w:spacing w:before="120"/>
        <w:ind w:left="0" w:firstLine="0"/>
        <w:jc w:val="both"/>
        <w:rPr>
          <w:rFonts w:ascii="Trebuchet MS" w:hAnsi="Trebuchet MS"/>
        </w:rPr>
      </w:pPr>
      <w:r w:rsidRPr="00994BCF">
        <w:rPr>
          <w:rFonts w:ascii="Trebuchet MS" w:hAnsi="Trebuchet MS"/>
        </w:rPr>
        <w:t xml:space="preserve">In case one of the obligations of the Lead </w:t>
      </w:r>
      <w:r w:rsidR="00091EF6" w:rsidRPr="00994BCF">
        <w:rPr>
          <w:rFonts w:ascii="Trebuchet MS" w:hAnsi="Trebuchet MS"/>
        </w:rPr>
        <w:t xml:space="preserve">Beneficiary </w:t>
      </w:r>
      <w:r w:rsidRPr="00994BCF">
        <w:rPr>
          <w:rFonts w:ascii="Trebuchet MS" w:hAnsi="Trebuchet MS"/>
        </w:rPr>
        <w:t>is not fulfilled, the MA may suspend the execution of the contract.</w:t>
      </w:r>
    </w:p>
    <w:p w:rsidR="003A312C" w:rsidRPr="00994BCF" w:rsidRDefault="003A312C" w:rsidP="00DF21AE">
      <w:pPr>
        <w:pStyle w:val="xl31"/>
        <w:keepNext/>
        <w:widowControl w:val="0"/>
        <w:numPr>
          <w:ilvl w:val="0"/>
          <w:numId w:val="12"/>
        </w:numPr>
        <w:tabs>
          <w:tab w:val="clear" w:pos="720"/>
          <w:tab w:val="left" w:pos="-1440"/>
          <w:tab w:val="left" w:pos="-720"/>
          <w:tab w:val="num" w:pos="360"/>
        </w:tabs>
        <w:spacing w:before="120" w:beforeAutospacing="0" w:after="0" w:afterAutospacing="0"/>
        <w:ind w:left="0" w:firstLine="0"/>
        <w:rPr>
          <w:rFonts w:ascii="Trebuchet MS" w:hAnsi="Trebuchet MS"/>
        </w:rPr>
      </w:pPr>
      <w:r w:rsidRPr="00994BCF">
        <w:rPr>
          <w:rFonts w:ascii="Trebuchet MS" w:hAnsi="Trebuchet MS"/>
        </w:rPr>
        <w:t xml:space="preserve">In case of suspending the contract, the MA shall notify the Lead </w:t>
      </w:r>
      <w:r w:rsidR="00091EF6" w:rsidRPr="00994BCF">
        <w:rPr>
          <w:rFonts w:ascii="Trebuchet MS" w:hAnsi="Trebuchet MS"/>
        </w:rPr>
        <w:t xml:space="preserve">Beneficiary </w:t>
      </w:r>
      <w:r w:rsidRPr="00994BCF">
        <w:rPr>
          <w:rFonts w:ascii="Trebuchet MS" w:hAnsi="Trebuchet MS"/>
        </w:rPr>
        <w:t xml:space="preserve">regarding this decision, duration of the suspension period, the proposed corrective measures and also the related financial measures. The MA shall also notify the Lead </w:t>
      </w:r>
      <w:r w:rsidR="00091EF6" w:rsidRPr="00994BCF">
        <w:rPr>
          <w:rFonts w:ascii="Trebuchet MS" w:hAnsi="Trebuchet MS"/>
        </w:rPr>
        <w:t xml:space="preserve">Beneficiary </w:t>
      </w:r>
      <w:r w:rsidRPr="00994BCF">
        <w:rPr>
          <w:rFonts w:ascii="Trebuchet MS" w:hAnsi="Trebuchet MS"/>
        </w:rPr>
        <w:t xml:space="preserve">if the suspension period is cancelled prior to the initially set deadline.  </w:t>
      </w:r>
    </w:p>
    <w:p w:rsidR="00091EF6" w:rsidRPr="00994BCF" w:rsidRDefault="00091EF6" w:rsidP="00DF21AE">
      <w:pPr>
        <w:pStyle w:val="xl31"/>
        <w:keepNext/>
        <w:widowControl w:val="0"/>
        <w:numPr>
          <w:ilvl w:val="0"/>
          <w:numId w:val="12"/>
        </w:numPr>
        <w:tabs>
          <w:tab w:val="clear" w:pos="720"/>
          <w:tab w:val="left" w:pos="-1440"/>
          <w:tab w:val="left" w:pos="-720"/>
          <w:tab w:val="num" w:pos="360"/>
        </w:tabs>
        <w:spacing w:before="120" w:beforeAutospacing="0" w:after="0" w:afterAutospacing="0"/>
        <w:ind w:left="0" w:firstLine="0"/>
        <w:rPr>
          <w:rFonts w:ascii="Trebuchet MS" w:hAnsi="Trebuchet MS"/>
        </w:rPr>
      </w:pPr>
      <w:r w:rsidRPr="00C709F0">
        <w:rPr>
          <w:rFonts w:ascii="Trebuchet MS" w:hAnsi="Trebuchet MS"/>
        </w:rPr>
        <w:t>Subject to availability of funds,</w:t>
      </w:r>
      <w:r w:rsidRPr="00994BCF">
        <w:rPr>
          <w:rFonts w:ascii="Trebuchet MS" w:hAnsi="Trebuchet MS"/>
        </w:rPr>
        <w:t xml:space="preserve"> the Managing Authority shall pay the total </w:t>
      </w:r>
      <w:r w:rsidR="00C709F0">
        <w:rPr>
          <w:rFonts w:ascii="Trebuchet MS" w:hAnsi="Trebuchet MS"/>
        </w:rPr>
        <w:t xml:space="preserve">due </w:t>
      </w:r>
      <w:r w:rsidRPr="00994BCF">
        <w:rPr>
          <w:rFonts w:ascii="Trebuchet MS" w:hAnsi="Trebuchet MS"/>
        </w:rPr>
        <w:t>amount of eligible public expenditure no later than 90 days from the date of submission of the reimbursement claim by the Lead Beneficiary.</w:t>
      </w:r>
    </w:p>
    <w:p w:rsidR="00091EF6" w:rsidRPr="00994BCF" w:rsidRDefault="00091EF6" w:rsidP="00DF21AE">
      <w:pPr>
        <w:pStyle w:val="xl31"/>
        <w:keepNext/>
        <w:widowControl w:val="0"/>
        <w:numPr>
          <w:ilvl w:val="0"/>
          <w:numId w:val="12"/>
        </w:numPr>
        <w:tabs>
          <w:tab w:val="clear" w:pos="720"/>
          <w:tab w:val="left" w:pos="-1440"/>
          <w:tab w:val="left" w:pos="-720"/>
          <w:tab w:val="num" w:pos="360"/>
        </w:tabs>
        <w:spacing w:before="120" w:beforeAutospacing="0" w:after="0" w:afterAutospacing="0"/>
        <w:ind w:left="0" w:firstLine="0"/>
        <w:rPr>
          <w:rFonts w:ascii="Trebuchet MS" w:hAnsi="Trebuchet MS"/>
        </w:rPr>
      </w:pPr>
      <w:r w:rsidRPr="00994BCF">
        <w:rPr>
          <w:rFonts w:ascii="Trebuchet MS" w:hAnsi="Trebuchet MS"/>
        </w:rPr>
        <w:t>The payment de</w:t>
      </w:r>
      <w:r w:rsidR="008E108A">
        <w:rPr>
          <w:rFonts w:ascii="Trebuchet MS" w:hAnsi="Trebuchet MS"/>
        </w:rPr>
        <w:t>adline mentioned in paragraph 13</w:t>
      </w:r>
      <w:r w:rsidRPr="00994BCF">
        <w:rPr>
          <w:rFonts w:ascii="Trebuchet MS" w:hAnsi="Trebuchet MS"/>
        </w:rPr>
        <w:t xml:space="preserve"> may be interrupted by the Managing Authority in either of the following duly justified cases:</w:t>
      </w:r>
    </w:p>
    <w:p w:rsidR="009D7677" w:rsidRPr="00994BCF" w:rsidRDefault="00091EF6" w:rsidP="00994BCF">
      <w:pPr>
        <w:pStyle w:val="xl31"/>
        <w:keepNext/>
        <w:widowControl w:val="0"/>
        <w:tabs>
          <w:tab w:val="left" w:pos="-1440"/>
          <w:tab w:val="left" w:pos="-720"/>
        </w:tabs>
        <w:spacing w:before="120" w:beforeAutospacing="0" w:after="0" w:afterAutospacing="0"/>
        <w:rPr>
          <w:rFonts w:ascii="Trebuchet MS" w:hAnsi="Trebuchet MS"/>
        </w:rPr>
      </w:pPr>
      <w:r w:rsidRPr="00994BCF">
        <w:rPr>
          <w:rFonts w:ascii="Trebuchet MS" w:hAnsi="Trebuchet MS"/>
        </w:rPr>
        <w:t>a) the amount of the reimbursement claim is not due or the appropriate supporting documents have not been provided;</w:t>
      </w:r>
    </w:p>
    <w:p w:rsidR="009D7677" w:rsidRPr="00994BCF" w:rsidRDefault="00091EF6" w:rsidP="00994BCF">
      <w:pPr>
        <w:pStyle w:val="xl31"/>
        <w:keepNext/>
        <w:widowControl w:val="0"/>
        <w:tabs>
          <w:tab w:val="left" w:pos="-1440"/>
          <w:tab w:val="left" w:pos="-720"/>
        </w:tabs>
        <w:spacing w:before="120" w:beforeAutospacing="0" w:after="0" w:afterAutospacing="0"/>
        <w:rPr>
          <w:rFonts w:ascii="Trebuchet MS" w:hAnsi="Trebuchet MS"/>
        </w:rPr>
      </w:pPr>
      <w:r w:rsidRPr="00994BCF">
        <w:rPr>
          <w:rFonts w:ascii="Trebuchet MS" w:hAnsi="Trebuchet MS"/>
        </w:rPr>
        <w:t>b) an investigation has been initiated in relation to a possible irregularity affecting the expenditure concerned.</w:t>
      </w:r>
    </w:p>
    <w:p w:rsidR="00883BF8" w:rsidRDefault="00883BF8" w:rsidP="00994BCF">
      <w:pPr>
        <w:pStyle w:val="xl31"/>
        <w:keepNext/>
        <w:widowControl w:val="0"/>
        <w:numPr>
          <w:ilvl w:val="0"/>
          <w:numId w:val="12"/>
        </w:numPr>
        <w:tabs>
          <w:tab w:val="clear" w:pos="720"/>
          <w:tab w:val="left" w:pos="-1440"/>
          <w:tab w:val="left" w:pos="-720"/>
          <w:tab w:val="num" w:pos="0"/>
          <w:tab w:val="left" w:pos="709"/>
        </w:tabs>
        <w:spacing w:before="120" w:beforeAutospacing="0" w:after="0" w:afterAutospacing="0"/>
        <w:ind w:left="0" w:firstLine="0"/>
        <w:rPr>
          <w:rFonts w:ascii="Trebuchet MS" w:hAnsi="Trebuchet MS"/>
        </w:rPr>
      </w:pPr>
      <w:r>
        <w:rPr>
          <w:rFonts w:ascii="Trebuchet MS" w:hAnsi="Trebuchet MS"/>
        </w:rPr>
        <w:t xml:space="preserve">The payment deadline shall be resumed once the cases mentioned above have been solved. </w:t>
      </w:r>
    </w:p>
    <w:p w:rsidR="00CF2C4C" w:rsidRPr="00883BF8" w:rsidRDefault="004E530B" w:rsidP="00883BF8">
      <w:pPr>
        <w:pStyle w:val="xl31"/>
        <w:keepNext/>
        <w:widowControl w:val="0"/>
        <w:numPr>
          <w:ilvl w:val="0"/>
          <w:numId w:val="12"/>
        </w:numPr>
        <w:tabs>
          <w:tab w:val="clear" w:pos="720"/>
          <w:tab w:val="left" w:pos="-1440"/>
          <w:tab w:val="left" w:pos="-720"/>
          <w:tab w:val="num" w:pos="0"/>
          <w:tab w:val="left" w:pos="709"/>
        </w:tabs>
        <w:spacing w:before="120" w:beforeAutospacing="0" w:after="0" w:afterAutospacing="0"/>
        <w:ind w:left="0" w:firstLine="0"/>
        <w:rPr>
          <w:rFonts w:ascii="Trebuchet MS" w:hAnsi="Trebuchet MS"/>
        </w:rPr>
      </w:pPr>
      <w:r w:rsidRPr="00883BF8">
        <w:rPr>
          <w:rFonts w:ascii="Trebuchet MS" w:hAnsi="Trebuchet MS"/>
        </w:rPr>
        <w:t xml:space="preserve">The Managing Authority has the right to </w:t>
      </w:r>
      <w:r w:rsidR="00CF2C4C" w:rsidRPr="00883BF8">
        <w:rPr>
          <w:rFonts w:ascii="Trebuchet MS" w:hAnsi="Trebuchet MS"/>
        </w:rPr>
        <w:t xml:space="preserve">issue instructions for clarification of the provisions of the present contract, </w:t>
      </w:r>
      <w:r w:rsidR="00883BF8" w:rsidRPr="00883BF8">
        <w:rPr>
          <w:rFonts w:ascii="Trebuchet MS" w:hAnsi="Trebuchet MS"/>
        </w:rPr>
        <w:t xml:space="preserve">which shall be communicated to the Partners and posted on the </w:t>
      </w:r>
      <w:proofErr w:type="spellStart"/>
      <w:r w:rsidR="00883BF8" w:rsidRPr="00883BF8">
        <w:rPr>
          <w:rFonts w:ascii="Trebuchet MS" w:hAnsi="Trebuchet MS"/>
        </w:rPr>
        <w:t>Programme’s</w:t>
      </w:r>
      <w:proofErr w:type="spellEnd"/>
      <w:r w:rsidR="00883BF8" w:rsidRPr="00883BF8">
        <w:rPr>
          <w:rFonts w:ascii="Trebuchet MS" w:hAnsi="Trebuchet MS"/>
        </w:rPr>
        <w:t xml:space="preserve"> website. </w:t>
      </w:r>
      <w:r w:rsidR="00883BF8">
        <w:rPr>
          <w:rFonts w:ascii="Trebuchet MS" w:hAnsi="Trebuchet MS"/>
        </w:rPr>
        <w:t xml:space="preserve">The instructions shall become part of the contract and are </w:t>
      </w:r>
      <w:r w:rsidR="00CF2C4C" w:rsidRPr="00883BF8">
        <w:rPr>
          <w:rFonts w:ascii="Trebuchet MS" w:hAnsi="Trebuchet MS"/>
        </w:rPr>
        <w:t>mandatory for the LB and partners.</w:t>
      </w:r>
    </w:p>
    <w:p w:rsidR="004F2E67" w:rsidRPr="00994BCF" w:rsidRDefault="004F2E67" w:rsidP="00994BCF">
      <w:pPr>
        <w:pStyle w:val="xl31"/>
        <w:keepNext/>
        <w:widowControl w:val="0"/>
        <w:tabs>
          <w:tab w:val="left" w:pos="-1440"/>
          <w:tab w:val="left" w:pos="-720"/>
        </w:tabs>
        <w:spacing w:before="120" w:beforeAutospacing="0" w:after="0" w:afterAutospacing="0"/>
        <w:rPr>
          <w:rFonts w:ascii="Trebuchet MS" w:hAnsi="Trebuchet MS"/>
        </w:rPr>
      </w:pPr>
      <w:r>
        <w:rPr>
          <w:rFonts w:ascii="Trebuchet MS" w:hAnsi="Trebuchet MS"/>
        </w:rPr>
        <w:t xml:space="preserve">16) The MA is entitled to publish data regarding the project in accordance with Article 115(2) of </w:t>
      </w:r>
      <w:r w:rsidRPr="00994BCF">
        <w:rPr>
          <w:rFonts w:ascii="Trebuchet MS" w:hAnsi="Trebuchet MS"/>
        </w:rPr>
        <w:t>Regulation (EU) no. 1303/2013</w:t>
      </w:r>
      <w:r>
        <w:rPr>
          <w:rFonts w:ascii="Trebuchet MS" w:hAnsi="Trebuchet MS"/>
        </w:rPr>
        <w:t>.</w:t>
      </w:r>
      <w:r w:rsidR="003A43BB">
        <w:rPr>
          <w:rFonts w:ascii="Trebuchet MS" w:hAnsi="Trebuchet MS"/>
        </w:rPr>
        <w:t xml:space="preserve"> </w:t>
      </w:r>
    </w:p>
    <w:p w:rsidR="003A312C" w:rsidRPr="00994BCF" w:rsidRDefault="003A312C">
      <w:pPr>
        <w:keepNext/>
        <w:widowControl w:val="0"/>
        <w:tabs>
          <w:tab w:val="left" w:pos="-1440"/>
          <w:tab w:val="left" w:pos="-720"/>
          <w:tab w:val="left" w:pos="0"/>
        </w:tabs>
        <w:spacing w:before="120"/>
        <w:jc w:val="both"/>
        <w:rPr>
          <w:rFonts w:ascii="Trebuchet MS" w:hAnsi="Trebuchet MS"/>
        </w:rPr>
      </w:pPr>
    </w:p>
    <w:p w:rsidR="003A312C" w:rsidRPr="00994BCF" w:rsidRDefault="003A312C">
      <w:pPr>
        <w:keepNext/>
        <w:widowControl w:val="0"/>
        <w:spacing w:before="120"/>
        <w:jc w:val="center"/>
        <w:rPr>
          <w:rFonts w:ascii="Trebuchet MS" w:eastAsia="Arial Unicode MS" w:hAnsi="Trebuchet MS"/>
          <w:b/>
          <w:bCs/>
        </w:rPr>
      </w:pPr>
      <w:r w:rsidRPr="00474B85">
        <w:rPr>
          <w:rFonts w:ascii="Trebuchet MS" w:hAnsi="Trebuchet MS"/>
          <w:b/>
          <w:bCs/>
        </w:rPr>
        <w:t>§ 8 Publicity</w:t>
      </w:r>
    </w:p>
    <w:p w:rsidR="003A312C" w:rsidRPr="00994BCF" w:rsidRDefault="003A312C" w:rsidP="00DF21AE">
      <w:pPr>
        <w:keepNext/>
        <w:widowControl w:val="0"/>
        <w:numPr>
          <w:ilvl w:val="0"/>
          <w:numId w:val="19"/>
        </w:numPr>
        <w:tabs>
          <w:tab w:val="left" w:pos="-1440"/>
          <w:tab w:val="left" w:pos="-720"/>
          <w:tab w:val="num" w:pos="360"/>
        </w:tabs>
        <w:spacing w:before="120"/>
        <w:ind w:left="0" w:firstLine="0"/>
        <w:jc w:val="both"/>
        <w:rPr>
          <w:rFonts w:ascii="Trebuchet MS" w:hAnsi="Trebuchet MS"/>
        </w:rPr>
      </w:pPr>
      <w:r w:rsidRPr="00994BCF">
        <w:rPr>
          <w:rFonts w:ascii="Trebuchet MS" w:hAnsi="Trebuchet MS"/>
        </w:rPr>
        <w:t xml:space="preserve">The Lead </w:t>
      </w:r>
      <w:r w:rsidR="00886AEF" w:rsidRPr="00994BCF">
        <w:rPr>
          <w:rFonts w:ascii="Trebuchet MS" w:hAnsi="Trebuchet MS"/>
        </w:rPr>
        <w:t>Benefic</w:t>
      </w:r>
      <w:r w:rsidR="00503E40" w:rsidRPr="00994BCF">
        <w:rPr>
          <w:rFonts w:ascii="Trebuchet MS" w:hAnsi="Trebuchet MS"/>
        </w:rPr>
        <w:t>i</w:t>
      </w:r>
      <w:r w:rsidR="00886AEF" w:rsidRPr="00994BCF">
        <w:rPr>
          <w:rFonts w:ascii="Trebuchet MS" w:hAnsi="Trebuchet MS"/>
        </w:rPr>
        <w:t xml:space="preserve">ary </w:t>
      </w:r>
      <w:r w:rsidRPr="00994BCF">
        <w:rPr>
          <w:rFonts w:ascii="Trebuchet MS" w:hAnsi="Trebuchet MS"/>
        </w:rPr>
        <w:t xml:space="preserve">must inform and must ensure that all </w:t>
      </w:r>
      <w:r w:rsidR="00F97311">
        <w:rPr>
          <w:rFonts w:ascii="Trebuchet MS" w:hAnsi="Trebuchet MS"/>
        </w:rPr>
        <w:t xml:space="preserve">project </w:t>
      </w:r>
      <w:r w:rsidR="00474B85">
        <w:rPr>
          <w:rFonts w:ascii="Trebuchet MS" w:hAnsi="Trebuchet MS"/>
        </w:rPr>
        <w:t>partners</w:t>
      </w:r>
      <w:r w:rsidRPr="00994BCF">
        <w:rPr>
          <w:rFonts w:ascii="Trebuchet MS" w:hAnsi="Trebuchet MS"/>
        </w:rPr>
        <w:t xml:space="preserve"> inform the public, by means of the measures laid down in </w:t>
      </w:r>
      <w:r w:rsidR="00886AEF" w:rsidRPr="00994BCF">
        <w:rPr>
          <w:rFonts w:ascii="Trebuchet MS" w:hAnsi="Trebuchet MS"/>
        </w:rPr>
        <w:t>Annex XII of Regulation (EU) no. 1303/2013</w:t>
      </w:r>
      <w:r w:rsidRPr="00994BCF">
        <w:rPr>
          <w:rFonts w:ascii="Trebuchet MS" w:hAnsi="Trebuchet MS"/>
        </w:rPr>
        <w:t>, about the assistance obtained from the Funds.</w:t>
      </w:r>
    </w:p>
    <w:p w:rsidR="003A312C" w:rsidRPr="00994BCF" w:rsidRDefault="003A312C" w:rsidP="00DF21AE">
      <w:pPr>
        <w:widowControl w:val="0"/>
        <w:numPr>
          <w:ilvl w:val="0"/>
          <w:numId w:val="19"/>
        </w:numPr>
        <w:tabs>
          <w:tab w:val="left" w:pos="-1440"/>
          <w:tab w:val="left" w:pos="-720"/>
          <w:tab w:val="num" w:pos="360"/>
        </w:tabs>
        <w:spacing w:before="120"/>
        <w:ind w:left="0" w:firstLine="0"/>
        <w:jc w:val="both"/>
        <w:rPr>
          <w:rFonts w:ascii="Trebuchet MS" w:hAnsi="Trebuchet MS"/>
          <w:lang w:val="en-GB"/>
        </w:rPr>
      </w:pPr>
      <w:r w:rsidRPr="00994BCF">
        <w:rPr>
          <w:rFonts w:ascii="Trebuchet MS" w:hAnsi="Trebuchet MS"/>
        </w:rPr>
        <w:t xml:space="preserve">The Lead </w:t>
      </w:r>
      <w:r w:rsidR="00886AEF" w:rsidRPr="00994BCF">
        <w:rPr>
          <w:rFonts w:ascii="Trebuchet MS" w:hAnsi="Trebuchet MS"/>
        </w:rPr>
        <w:t xml:space="preserve">Beneficiary </w:t>
      </w:r>
      <w:r w:rsidR="00251591">
        <w:rPr>
          <w:rFonts w:ascii="Trebuchet MS" w:hAnsi="Trebuchet MS"/>
        </w:rPr>
        <w:t>and all project partners are</w:t>
      </w:r>
      <w:r w:rsidRPr="00994BCF">
        <w:rPr>
          <w:rFonts w:ascii="Trebuchet MS" w:hAnsi="Trebuchet MS"/>
        </w:rPr>
        <w:t xml:space="preserve"> </w:t>
      </w:r>
      <w:r w:rsidRPr="00994BCF">
        <w:rPr>
          <w:rFonts w:ascii="Trebuchet MS" w:hAnsi="Trebuchet MS"/>
          <w:lang w:val="en-GB"/>
        </w:rPr>
        <w:t>responsible for the implementation of the information and publicity activities related to the non-</w:t>
      </w:r>
      <w:r w:rsidRPr="00994BCF">
        <w:rPr>
          <w:rFonts w:ascii="Trebuchet MS" w:hAnsi="Trebuchet MS"/>
          <w:lang w:val="en-GB"/>
        </w:rPr>
        <w:lastRenderedPageBreak/>
        <w:t xml:space="preserve">reimbursable financial assistance received through the programme.  </w:t>
      </w:r>
    </w:p>
    <w:p w:rsidR="003A312C" w:rsidRPr="00994BCF" w:rsidRDefault="003A312C" w:rsidP="00DF21AE">
      <w:pPr>
        <w:pStyle w:val="NormalWeb"/>
        <w:numPr>
          <w:ilvl w:val="0"/>
          <w:numId w:val="19"/>
        </w:numPr>
        <w:tabs>
          <w:tab w:val="num" w:pos="360"/>
        </w:tabs>
        <w:spacing w:before="120" w:after="0"/>
        <w:ind w:left="0" w:right="29" w:firstLine="0"/>
        <w:jc w:val="both"/>
        <w:rPr>
          <w:rFonts w:ascii="Trebuchet MS" w:hAnsi="Trebuchet MS" w:cs="Times New Roman"/>
          <w:sz w:val="24"/>
          <w:szCs w:val="24"/>
          <w:lang w:val="en-GB"/>
        </w:rPr>
      </w:pPr>
      <w:r w:rsidRPr="00994BCF">
        <w:rPr>
          <w:rFonts w:ascii="Trebuchet MS" w:hAnsi="Trebuchet MS"/>
          <w:sz w:val="24"/>
          <w:szCs w:val="24"/>
        </w:rPr>
        <w:t xml:space="preserve">The Lead </w:t>
      </w:r>
      <w:r w:rsidR="00886AEF" w:rsidRPr="00994BCF">
        <w:rPr>
          <w:rFonts w:ascii="Trebuchet MS" w:hAnsi="Trebuchet MS"/>
          <w:sz w:val="24"/>
          <w:szCs w:val="24"/>
        </w:rPr>
        <w:t xml:space="preserve">Beneficiary </w:t>
      </w:r>
      <w:r w:rsidRPr="00994BCF">
        <w:rPr>
          <w:rFonts w:ascii="Trebuchet MS" w:hAnsi="Trebuchet MS" w:cs="Times New Roman"/>
          <w:sz w:val="24"/>
          <w:szCs w:val="24"/>
          <w:lang w:val="en-GB"/>
        </w:rPr>
        <w:t xml:space="preserve">must ensure and must satisfy itself that all </w:t>
      </w:r>
      <w:r w:rsidR="00251591">
        <w:rPr>
          <w:rFonts w:ascii="Trebuchet MS" w:hAnsi="Trebuchet MS" w:cs="Times New Roman"/>
          <w:sz w:val="24"/>
          <w:szCs w:val="24"/>
          <w:lang w:val="en-GB"/>
        </w:rPr>
        <w:t>project partners</w:t>
      </w:r>
      <w:r w:rsidR="00886AEF" w:rsidRPr="00994BCF">
        <w:rPr>
          <w:rFonts w:ascii="Trebuchet MS" w:hAnsi="Trebuchet MS" w:cs="Times New Roman"/>
          <w:sz w:val="24"/>
          <w:szCs w:val="24"/>
          <w:lang w:val="en-GB"/>
        </w:rPr>
        <w:t xml:space="preserve"> </w:t>
      </w:r>
      <w:r w:rsidRPr="00994BCF">
        <w:rPr>
          <w:rFonts w:ascii="Trebuchet MS" w:hAnsi="Trebuchet MS" w:cs="Times New Roman"/>
          <w:sz w:val="24"/>
          <w:szCs w:val="24"/>
          <w:lang w:val="en-GB"/>
        </w:rPr>
        <w:t xml:space="preserve">ensure transparency and accurate information to the mass media on </w:t>
      </w:r>
      <w:r w:rsidR="00F97311">
        <w:rPr>
          <w:rFonts w:ascii="Trebuchet MS" w:hAnsi="Trebuchet MS" w:cs="Times New Roman"/>
          <w:sz w:val="24"/>
          <w:szCs w:val="24"/>
          <w:lang w:val="en-GB"/>
        </w:rPr>
        <w:t xml:space="preserve">the projects financed under </w:t>
      </w:r>
      <w:r w:rsidR="003A43BB">
        <w:rPr>
          <w:rFonts w:ascii="Trebuchet MS" w:hAnsi="Trebuchet MS" w:cs="Times New Roman"/>
          <w:sz w:val="24"/>
          <w:szCs w:val="24"/>
          <w:lang w:val="en-GB"/>
        </w:rPr>
        <w:t>the</w:t>
      </w:r>
      <w:r w:rsidR="00B10215">
        <w:rPr>
          <w:rFonts w:ascii="Trebuchet MS" w:hAnsi="Trebuchet MS" w:cs="Times New Roman"/>
          <w:sz w:val="24"/>
          <w:szCs w:val="24"/>
          <w:lang w:val="en-GB"/>
        </w:rPr>
        <w:t xml:space="preserve"> Programme</w:t>
      </w:r>
      <w:r w:rsidRPr="00994BCF">
        <w:rPr>
          <w:rFonts w:ascii="Trebuchet MS" w:hAnsi="Trebuchet MS" w:cs="Times New Roman"/>
          <w:sz w:val="24"/>
          <w:szCs w:val="24"/>
          <w:lang w:val="en-GB"/>
        </w:rPr>
        <w:t xml:space="preserve">. </w:t>
      </w:r>
    </w:p>
    <w:p w:rsidR="00251591" w:rsidRDefault="003A312C" w:rsidP="00251591">
      <w:pPr>
        <w:pStyle w:val="NormalWeb"/>
        <w:numPr>
          <w:ilvl w:val="0"/>
          <w:numId w:val="19"/>
        </w:numPr>
        <w:tabs>
          <w:tab w:val="num" w:pos="360"/>
        </w:tabs>
        <w:spacing w:before="120" w:after="0"/>
        <w:ind w:left="0" w:right="29" w:firstLine="0"/>
        <w:jc w:val="both"/>
        <w:rPr>
          <w:rFonts w:ascii="Trebuchet MS" w:hAnsi="Trebuchet MS" w:cs="Times New Roman"/>
          <w:sz w:val="24"/>
          <w:szCs w:val="24"/>
          <w:lang w:val="en-GB"/>
        </w:rPr>
      </w:pPr>
      <w:r w:rsidRPr="00994BCF">
        <w:rPr>
          <w:rFonts w:ascii="Trebuchet MS" w:hAnsi="Trebuchet MS" w:cs="Times New Roman"/>
          <w:sz w:val="24"/>
          <w:szCs w:val="24"/>
          <w:lang w:val="en-GB"/>
        </w:rPr>
        <w:t xml:space="preserve">All information and publicity actions developed by the </w:t>
      </w:r>
      <w:r w:rsidR="00886AEF" w:rsidRPr="00994BCF">
        <w:rPr>
          <w:rFonts w:ascii="Trebuchet MS" w:hAnsi="Trebuchet MS" w:cs="Times New Roman"/>
          <w:sz w:val="24"/>
          <w:szCs w:val="24"/>
          <w:lang w:val="en-GB"/>
        </w:rPr>
        <w:t xml:space="preserve">project </w:t>
      </w:r>
      <w:r w:rsidR="00251591">
        <w:rPr>
          <w:rFonts w:ascii="Trebuchet MS" w:hAnsi="Trebuchet MS" w:cs="Times New Roman"/>
          <w:sz w:val="24"/>
          <w:szCs w:val="24"/>
          <w:lang w:val="en-GB"/>
        </w:rPr>
        <w:t>partners</w:t>
      </w:r>
      <w:r w:rsidR="00886AEF" w:rsidRPr="00994BCF">
        <w:rPr>
          <w:rFonts w:ascii="Trebuchet MS" w:hAnsi="Trebuchet MS" w:cs="Times New Roman"/>
          <w:sz w:val="24"/>
          <w:szCs w:val="24"/>
          <w:lang w:val="en-GB"/>
        </w:rPr>
        <w:t xml:space="preserve"> </w:t>
      </w:r>
      <w:r w:rsidRPr="00994BCF">
        <w:rPr>
          <w:rFonts w:ascii="Trebuchet MS" w:hAnsi="Trebuchet MS" w:cs="Times New Roman"/>
          <w:sz w:val="24"/>
          <w:szCs w:val="24"/>
          <w:lang w:val="en-GB"/>
        </w:rPr>
        <w:t xml:space="preserve">(including the Lead </w:t>
      </w:r>
      <w:r w:rsidR="00183910" w:rsidRPr="00994BCF">
        <w:rPr>
          <w:rFonts w:ascii="Trebuchet MS" w:hAnsi="Trebuchet MS" w:cs="Times New Roman"/>
          <w:sz w:val="24"/>
          <w:szCs w:val="24"/>
          <w:lang w:val="en-GB"/>
        </w:rPr>
        <w:t>Beneficiary</w:t>
      </w:r>
      <w:r w:rsidRPr="00994BCF">
        <w:rPr>
          <w:rFonts w:ascii="Trebuchet MS" w:hAnsi="Trebuchet MS" w:cs="Times New Roman"/>
          <w:sz w:val="24"/>
          <w:szCs w:val="24"/>
          <w:lang w:val="en-GB"/>
        </w:rPr>
        <w:t>) must observe the Visual Identity Manual (available on the programme website</w:t>
      </w:r>
      <w:r w:rsidR="00251591">
        <w:rPr>
          <w:rFonts w:ascii="Trebuchet MS" w:hAnsi="Trebuchet MS" w:cs="Times New Roman"/>
          <w:sz w:val="24"/>
          <w:szCs w:val="24"/>
          <w:lang w:val="en-GB"/>
        </w:rPr>
        <w:t xml:space="preserve">: </w:t>
      </w:r>
      <w:hyperlink r:id="rId9" w:history="1">
        <w:r w:rsidR="00251591" w:rsidRPr="00FE7830">
          <w:rPr>
            <w:rStyle w:val="Hyperlink"/>
            <w:rFonts w:ascii="Trebuchet MS" w:hAnsi="Trebuchet MS"/>
            <w:sz w:val="24"/>
            <w:szCs w:val="24"/>
            <w:lang w:val="en-GB"/>
          </w:rPr>
          <w:t>www.romania-serbia.net</w:t>
        </w:r>
      </w:hyperlink>
      <w:r w:rsidR="00251591">
        <w:rPr>
          <w:rFonts w:ascii="Trebuchet MS" w:hAnsi="Trebuchet MS" w:cs="Times New Roman"/>
          <w:sz w:val="24"/>
          <w:szCs w:val="24"/>
          <w:lang w:val="en-GB"/>
        </w:rPr>
        <w:t xml:space="preserve"> </w:t>
      </w:r>
      <w:r w:rsidR="00251591" w:rsidRPr="00251591">
        <w:rPr>
          <w:rFonts w:ascii="Trebuchet MS" w:hAnsi="Trebuchet MS" w:cs="Times New Roman"/>
          <w:sz w:val="24"/>
          <w:szCs w:val="24"/>
          <w:lang w:val="en-GB"/>
        </w:rPr>
        <w:t>or on request at the Joint Secretariat).</w:t>
      </w:r>
    </w:p>
    <w:p w:rsidR="003A312C" w:rsidRPr="00994BCF" w:rsidRDefault="003A312C" w:rsidP="00DF21AE">
      <w:pPr>
        <w:keepNext/>
        <w:widowControl w:val="0"/>
        <w:numPr>
          <w:ilvl w:val="0"/>
          <w:numId w:val="19"/>
        </w:numPr>
        <w:tabs>
          <w:tab w:val="left" w:pos="-1440"/>
          <w:tab w:val="left" w:pos="-720"/>
          <w:tab w:val="num" w:pos="360"/>
        </w:tabs>
        <w:spacing w:before="120"/>
        <w:ind w:left="0" w:firstLine="0"/>
        <w:jc w:val="both"/>
        <w:rPr>
          <w:rFonts w:ascii="Trebuchet MS" w:hAnsi="Trebuchet MS"/>
        </w:rPr>
      </w:pPr>
      <w:r w:rsidRPr="00994BCF">
        <w:rPr>
          <w:rFonts w:ascii="Trebuchet MS" w:hAnsi="Trebuchet MS"/>
          <w:lang w:val="en-GB"/>
        </w:rPr>
        <w:t>The publications edited within a</w:t>
      </w:r>
      <w:r w:rsidR="00A42F63">
        <w:rPr>
          <w:rFonts w:ascii="Trebuchet MS" w:hAnsi="Trebuchet MS"/>
          <w:lang w:val="en-GB"/>
        </w:rPr>
        <w:t xml:space="preserve"> project</w:t>
      </w:r>
      <w:r w:rsidRPr="00994BCF">
        <w:rPr>
          <w:rFonts w:ascii="Trebuchet MS" w:hAnsi="Trebuchet MS"/>
          <w:lang w:val="en-GB"/>
        </w:rPr>
        <w:t xml:space="preserve"> financed under </w:t>
      </w:r>
      <w:r w:rsidR="00FB5259">
        <w:rPr>
          <w:rFonts w:ascii="Trebuchet MS" w:hAnsi="Trebuchet MS"/>
          <w:lang w:val="en-GB"/>
        </w:rPr>
        <w:t xml:space="preserve">the </w:t>
      </w:r>
      <w:r w:rsidR="00CA1DDF">
        <w:rPr>
          <w:rFonts w:ascii="Trebuchet MS" w:hAnsi="Trebuchet MS"/>
          <w:lang w:val="en-GB"/>
        </w:rPr>
        <w:t>Programme</w:t>
      </w:r>
      <w:r w:rsidRPr="00994BCF">
        <w:rPr>
          <w:rFonts w:ascii="Trebuchet MS" w:hAnsi="Trebuchet MS"/>
          <w:lang w:val="en-GB"/>
        </w:rPr>
        <w:t xml:space="preserve"> shall include the name of the project and reference to the EU co-financing of the Programme, on the first and the last cover. The publications shall also contain contacts (persons, institution/organization, phone, fax, email and postal address) for the persons interested in finding out further details.  </w:t>
      </w:r>
      <w:r w:rsidR="00CD0D73" w:rsidRPr="00994BCF">
        <w:rPr>
          <w:rFonts w:ascii="Trebuchet MS" w:hAnsi="Trebuchet MS"/>
          <w:bCs/>
        </w:rPr>
        <w:t>T</w:t>
      </w:r>
      <w:r w:rsidRPr="00994BCF">
        <w:rPr>
          <w:rFonts w:ascii="Trebuchet MS" w:hAnsi="Trebuchet MS"/>
          <w:bCs/>
        </w:rPr>
        <w:t>he responsibility for the content of materials belongs solely to the beneficiary.</w:t>
      </w:r>
    </w:p>
    <w:p w:rsidR="003A312C" w:rsidRPr="00994BCF" w:rsidRDefault="003A312C" w:rsidP="00DF21AE">
      <w:pPr>
        <w:keepNext/>
        <w:widowControl w:val="0"/>
        <w:numPr>
          <w:ilvl w:val="0"/>
          <w:numId w:val="19"/>
        </w:numPr>
        <w:tabs>
          <w:tab w:val="left" w:pos="-1440"/>
          <w:tab w:val="left" w:pos="-720"/>
          <w:tab w:val="num" w:pos="360"/>
        </w:tabs>
        <w:spacing w:before="120"/>
        <w:ind w:left="0" w:firstLine="0"/>
        <w:jc w:val="both"/>
        <w:rPr>
          <w:rFonts w:ascii="Trebuchet MS" w:hAnsi="Trebuchet MS"/>
        </w:rPr>
      </w:pPr>
      <w:r w:rsidRPr="00994BCF">
        <w:rPr>
          <w:rFonts w:ascii="Trebuchet MS" w:hAnsi="Trebuchet MS"/>
        </w:rPr>
        <w:t xml:space="preserve">For all information and publicity actions developed by the </w:t>
      </w:r>
      <w:r w:rsidR="00251591">
        <w:rPr>
          <w:rFonts w:ascii="Trebuchet MS" w:hAnsi="Trebuchet MS"/>
        </w:rPr>
        <w:t>project partners</w:t>
      </w:r>
      <w:r w:rsidRPr="00994BCF">
        <w:rPr>
          <w:rFonts w:ascii="Trebuchet MS" w:hAnsi="Trebuchet MS"/>
        </w:rPr>
        <w:t xml:space="preserve">, the Lead </w:t>
      </w:r>
      <w:r w:rsidR="00B05E5E" w:rsidRPr="00994BCF">
        <w:rPr>
          <w:rFonts w:ascii="Trebuchet MS" w:hAnsi="Trebuchet MS"/>
        </w:rPr>
        <w:t xml:space="preserve">Beneficiary </w:t>
      </w:r>
      <w:r w:rsidRPr="00994BCF">
        <w:rPr>
          <w:rFonts w:ascii="Trebuchet MS" w:hAnsi="Trebuchet MS"/>
        </w:rPr>
        <w:t>must ensure that they archive in a single place (hard copy and/or electronically) the documents related to these activities (</w:t>
      </w:r>
      <w:proofErr w:type="spellStart"/>
      <w:r w:rsidRPr="00994BCF">
        <w:rPr>
          <w:rFonts w:ascii="Trebuchet MS" w:hAnsi="Trebuchet MS"/>
        </w:rPr>
        <w:t>eg</w:t>
      </w:r>
      <w:proofErr w:type="spellEnd"/>
      <w:r w:rsidRPr="00994BCF">
        <w:rPr>
          <w:rFonts w:ascii="Trebuchet MS" w:hAnsi="Trebuchet MS"/>
        </w:rPr>
        <w:t>: information and publicity materials they produced: printed materials, audio-video materials).</w:t>
      </w:r>
    </w:p>
    <w:p w:rsidR="003A312C" w:rsidRPr="00994BCF" w:rsidRDefault="003A312C" w:rsidP="00DF21AE">
      <w:pPr>
        <w:pStyle w:val="xl31"/>
        <w:keepNext/>
        <w:widowControl w:val="0"/>
        <w:numPr>
          <w:ilvl w:val="0"/>
          <w:numId w:val="19"/>
        </w:numPr>
        <w:tabs>
          <w:tab w:val="num" w:pos="360"/>
        </w:tabs>
        <w:spacing w:before="120" w:beforeAutospacing="0" w:after="0" w:afterAutospacing="0"/>
        <w:ind w:left="0" w:firstLine="0"/>
        <w:rPr>
          <w:rFonts w:ascii="Trebuchet MS" w:hAnsi="Trebuchet MS"/>
        </w:rPr>
      </w:pPr>
      <w:r w:rsidRPr="00994BCF">
        <w:rPr>
          <w:rFonts w:ascii="Trebuchet MS" w:hAnsi="Trebuchet MS"/>
        </w:rPr>
        <w:t xml:space="preserve">The Lead </w:t>
      </w:r>
      <w:r w:rsidR="00B05E5E" w:rsidRPr="00994BCF">
        <w:rPr>
          <w:rFonts w:ascii="Trebuchet MS" w:hAnsi="Trebuchet MS"/>
        </w:rPr>
        <w:t xml:space="preserve">Beneficiary </w:t>
      </w:r>
      <w:r w:rsidRPr="00994BCF">
        <w:rPr>
          <w:rFonts w:ascii="Trebuchet MS" w:hAnsi="Trebuchet MS"/>
        </w:rPr>
        <w:t xml:space="preserve">is responsible to inform the Joint Secretariat regarding the information and publicity measures taken in order to promote the </w:t>
      </w:r>
      <w:r w:rsidR="00A42F63">
        <w:rPr>
          <w:rFonts w:ascii="Trebuchet MS" w:hAnsi="Trebuchet MS"/>
        </w:rPr>
        <w:t xml:space="preserve">projects </w:t>
      </w:r>
      <w:r w:rsidR="00A76733">
        <w:rPr>
          <w:rFonts w:ascii="Trebuchet MS" w:hAnsi="Trebuchet MS"/>
        </w:rPr>
        <w:t>financed under IPA</w:t>
      </w:r>
      <w:r w:rsidRPr="00994BCF">
        <w:rPr>
          <w:rFonts w:ascii="Trebuchet MS" w:hAnsi="Trebuchet MS"/>
        </w:rPr>
        <w:t>.</w:t>
      </w:r>
    </w:p>
    <w:p w:rsidR="003A312C" w:rsidRDefault="003A312C" w:rsidP="00DF21AE">
      <w:pPr>
        <w:pStyle w:val="BodyTextIndent3"/>
        <w:keepNext/>
        <w:widowControl w:val="0"/>
        <w:numPr>
          <w:ilvl w:val="0"/>
          <w:numId w:val="19"/>
        </w:numPr>
        <w:tabs>
          <w:tab w:val="num" w:pos="360"/>
        </w:tabs>
        <w:spacing w:before="120"/>
        <w:ind w:left="0" w:firstLine="0"/>
        <w:rPr>
          <w:rFonts w:ascii="Trebuchet MS" w:hAnsi="Trebuchet MS" w:cs="Times New Roman"/>
        </w:rPr>
      </w:pPr>
      <w:r w:rsidRPr="00994BCF">
        <w:rPr>
          <w:rFonts w:ascii="Trebuchet MS" w:hAnsi="Trebuchet MS" w:cs="Times New Roman"/>
        </w:rPr>
        <w:t xml:space="preserve">The rules stipulated in the Visual Identity Manual are mandatory for the Lead </w:t>
      </w:r>
      <w:r w:rsidR="00B05E5E" w:rsidRPr="00994BCF">
        <w:rPr>
          <w:rFonts w:ascii="Trebuchet MS" w:hAnsi="Trebuchet MS" w:cs="Times New Roman"/>
        </w:rPr>
        <w:t xml:space="preserve">Beneficiary </w:t>
      </w:r>
      <w:r w:rsidRPr="00994BCF">
        <w:rPr>
          <w:rFonts w:ascii="Trebuchet MS" w:hAnsi="Trebuchet MS" w:cs="Times New Roman"/>
        </w:rPr>
        <w:t xml:space="preserve">and all </w:t>
      </w:r>
      <w:r w:rsidR="00251591">
        <w:rPr>
          <w:rFonts w:ascii="Trebuchet MS" w:hAnsi="Trebuchet MS" w:cs="Times New Roman"/>
        </w:rPr>
        <w:t>project partners</w:t>
      </w:r>
      <w:r w:rsidRPr="00994BCF">
        <w:rPr>
          <w:rFonts w:ascii="Trebuchet MS" w:hAnsi="Trebuchet MS" w:cs="Times New Roman"/>
        </w:rPr>
        <w:t>.</w:t>
      </w:r>
    </w:p>
    <w:p w:rsidR="004F2E67" w:rsidRDefault="004F2E67" w:rsidP="00DF21AE">
      <w:pPr>
        <w:pStyle w:val="BodyTextIndent3"/>
        <w:keepNext/>
        <w:widowControl w:val="0"/>
        <w:numPr>
          <w:ilvl w:val="0"/>
          <w:numId w:val="19"/>
        </w:numPr>
        <w:tabs>
          <w:tab w:val="num" w:pos="360"/>
        </w:tabs>
        <w:spacing w:before="120"/>
        <w:ind w:left="0" w:firstLine="0"/>
        <w:rPr>
          <w:rFonts w:ascii="Trebuchet MS" w:hAnsi="Trebuchet MS" w:cs="Times New Roman"/>
        </w:rPr>
      </w:pPr>
      <w:r>
        <w:rPr>
          <w:rFonts w:ascii="Trebuchet MS" w:hAnsi="Trebuchet MS" w:cs="Times New Roman"/>
        </w:rPr>
        <w:t xml:space="preserve">By accepting the funding, the LB and its beneficiaries give their acceptance for their inclusion in the list of </w:t>
      </w:r>
      <w:r w:rsidR="00B87699">
        <w:rPr>
          <w:rFonts w:ascii="Trebuchet MS" w:hAnsi="Trebuchet MS" w:cs="Times New Roman"/>
        </w:rPr>
        <w:t>projects</w:t>
      </w:r>
      <w:r>
        <w:rPr>
          <w:rFonts w:ascii="Trebuchet MS" w:hAnsi="Trebuchet MS" w:cs="Times New Roman"/>
        </w:rPr>
        <w:t xml:space="preserve"> published in accordance with Article 115(2) of </w:t>
      </w:r>
      <w:r w:rsidRPr="00994BCF">
        <w:rPr>
          <w:rFonts w:ascii="Trebuchet MS" w:hAnsi="Trebuchet MS"/>
        </w:rPr>
        <w:t>Regulation (EU) no. 1303/2013</w:t>
      </w:r>
      <w:r>
        <w:rPr>
          <w:rFonts w:ascii="Trebuchet MS" w:hAnsi="Trebuchet MS"/>
        </w:rPr>
        <w:t>.</w:t>
      </w:r>
    </w:p>
    <w:p w:rsidR="00E84493" w:rsidRPr="002023D1" w:rsidRDefault="00E84493" w:rsidP="002023D1">
      <w:pPr>
        <w:autoSpaceDE w:val="0"/>
        <w:autoSpaceDN w:val="0"/>
        <w:adjustRightInd w:val="0"/>
        <w:rPr>
          <w:rFonts w:ascii="Trebuchet MS" w:eastAsia="Arial Unicode MS" w:hAnsi="Trebuchet MS"/>
        </w:rPr>
      </w:pPr>
    </w:p>
    <w:p w:rsidR="00E84493" w:rsidRPr="002023D1" w:rsidRDefault="00251591" w:rsidP="00A76733">
      <w:pPr>
        <w:pStyle w:val="BodyTextIndent3"/>
        <w:keepNext/>
        <w:widowControl w:val="0"/>
        <w:numPr>
          <w:ilvl w:val="0"/>
          <w:numId w:val="19"/>
        </w:numPr>
        <w:tabs>
          <w:tab w:val="clear" w:pos="1440"/>
          <w:tab w:val="num" w:pos="567"/>
        </w:tabs>
        <w:spacing w:before="120"/>
        <w:ind w:left="567" w:hanging="567"/>
        <w:rPr>
          <w:rFonts w:ascii="Trebuchet MS" w:eastAsia="Arial Unicode MS" w:hAnsi="Trebuchet MS"/>
        </w:rPr>
      </w:pPr>
      <w:r>
        <w:rPr>
          <w:rFonts w:ascii="Trebuchet MS" w:eastAsia="Arial Unicode MS" w:hAnsi="Trebuchet MS"/>
        </w:rPr>
        <w:t>The LB</w:t>
      </w:r>
      <w:r w:rsidR="00E84493" w:rsidRPr="002023D1">
        <w:rPr>
          <w:rFonts w:ascii="Trebuchet MS" w:eastAsia="Arial Unicode MS" w:hAnsi="Trebuchet MS"/>
        </w:rPr>
        <w:t xml:space="preserve"> shall ensure the proper means of communication between the project and the </w:t>
      </w:r>
      <w:proofErr w:type="spellStart"/>
      <w:r w:rsidR="00E84493" w:rsidRPr="002023D1">
        <w:rPr>
          <w:rFonts w:ascii="Trebuchet MS" w:eastAsia="Arial Unicode MS" w:hAnsi="Trebuchet MS"/>
        </w:rPr>
        <w:t>programme</w:t>
      </w:r>
      <w:proofErr w:type="spellEnd"/>
      <w:r w:rsidR="00E84493" w:rsidRPr="002023D1">
        <w:rPr>
          <w:rFonts w:ascii="Trebuchet MS" w:eastAsia="Arial Unicode MS" w:hAnsi="Trebuchet MS"/>
        </w:rPr>
        <w:t>, including:</w:t>
      </w:r>
    </w:p>
    <w:p w:rsidR="00E84493" w:rsidRPr="002023D1" w:rsidRDefault="00E84493" w:rsidP="00A76733">
      <w:pPr>
        <w:pStyle w:val="ListParagraph"/>
        <w:numPr>
          <w:ilvl w:val="1"/>
          <w:numId w:val="24"/>
        </w:numPr>
        <w:autoSpaceDE w:val="0"/>
        <w:autoSpaceDN w:val="0"/>
        <w:adjustRightInd w:val="0"/>
        <w:jc w:val="both"/>
        <w:rPr>
          <w:rFonts w:ascii="Trebuchet MS" w:eastAsia="Arial Unicode MS" w:hAnsi="Trebuchet MS"/>
        </w:rPr>
      </w:pPr>
      <w:r w:rsidRPr="002023D1">
        <w:rPr>
          <w:rFonts w:ascii="Trebuchet MS" w:eastAsia="Arial Unicode MS" w:hAnsi="Trebuchet MS"/>
        </w:rPr>
        <w:t>participation, whenever requested, in LB trainings organized by the JS;</w:t>
      </w:r>
    </w:p>
    <w:p w:rsidR="00E84493" w:rsidRPr="002023D1" w:rsidRDefault="00E84493" w:rsidP="00A76733">
      <w:pPr>
        <w:pStyle w:val="ListParagraph"/>
        <w:numPr>
          <w:ilvl w:val="1"/>
          <w:numId w:val="24"/>
        </w:numPr>
        <w:autoSpaceDE w:val="0"/>
        <w:autoSpaceDN w:val="0"/>
        <w:adjustRightInd w:val="0"/>
        <w:jc w:val="both"/>
        <w:rPr>
          <w:rFonts w:ascii="Trebuchet MS" w:eastAsia="Arial Unicode MS" w:hAnsi="Trebuchet MS"/>
        </w:rPr>
      </w:pPr>
      <w:r w:rsidRPr="002023D1">
        <w:rPr>
          <w:rFonts w:ascii="Trebuchet MS" w:eastAsia="Arial Unicode MS" w:hAnsi="Trebuchet MS"/>
        </w:rPr>
        <w:t xml:space="preserve">participation, whenever requested, in other events </w:t>
      </w:r>
      <w:r w:rsidR="00251591" w:rsidRPr="002023D1">
        <w:rPr>
          <w:rFonts w:ascii="Trebuchet MS" w:eastAsia="Arial Unicode MS" w:hAnsi="Trebuchet MS"/>
        </w:rPr>
        <w:t>organized</w:t>
      </w:r>
      <w:r w:rsidRPr="002023D1">
        <w:rPr>
          <w:rFonts w:ascii="Trebuchet MS" w:eastAsia="Arial Unicode MS" w:hAnsi="Trebuchet MS"/>
        </w:rPr>
        <w:t xml:space="preserve"> by the </w:t>
      </w:r>
      <w:proofErr w:type="spellStart"/>
      <w:r w:rsidRPr="002023D1">
        <w:rPr>
          <w:rFonts w:ascii="Trebuchet MS" w:eastAsia="Arial Unicode MS" w:hAnsi="Trebuchet MS"/>
        </w:rPr>
        <w:t>Programme</w:t>
      </w:r>
      <w:proofErr w:type="spellEnd"/>
      <w:r w:rsidRPr="002023D1">
        <w:rPr>
          <w:rFonts w:ascii="Trebuchet MS" w:eastAsia="Arial Unicode MS" w:hAnsi="Trebuchet MS"/>
        </w:rPr>
        <w:t xml:space="preserve"> with the purpose of presenting/ discussing/ developing/ sharing project results and creating synergies with other projects and relevant </w:t>
      </w:r>
      <w:proofErr w:type="spellStart"/>
      <w:r w:rsidRPr="002023D1">
        <w:rPr>
          <w:rFonts w:ascii="Trebuchet MS" w:eastAsia="Arial Unicode MS" w:hAnsi="Trebuchet MS"/>
        </w:rPr>
        <w:t>organisations</w:t>
      </w:r>
      <w:proofErr w:type="spellEnd"/>
      <w:r w:rsidRPr="002023D1">
        <w:rPr>
          <w:rFonts w:ascii="Trebuchet MS" w:eastAsia="Arial Unicode MS" w:hAnsi="Trebuchet MS"/>
        </w:rPr>
        <w:t>.</w:t>
      </w:r>
    </w:p>
    <w:p w:rsidR="00E84493" w:rsidRPr="002023D1" w:rsidRDefault="00E84493" w:rsidP="00A76733">
      <w:pPr>
        <w:pStyle w:val="ListParagraph"/>
        <w:numPr>
          <w:ilvl w:val="1"/>
          <w:numId w:val="24"/>
        </w:numPr>
        <w:autoSpaceDE w:val="0"/>
        <w:autoSpaceDN w:val="0"/>
        <w:adjustRightInd w:val="0"/>
        <w:jc w:val="both"/>
        <w:rPr>
          <w:rFonts w:ascii="Trebuchet MS" w:eastAsia="Arial Unicode MS" w:hAnsi="Trebuchet MS"/>
        </w:rPr>
      </w:pPr>
      <w:r w:rsidRPr="002023D1">
        <w:rPr>
          <w:rFonts w:ascii="Trebuchet MS" w:eastAsia="Arial Unicode MS" w:hAnsi="Trebuchet MS"/>
        </w:rPr>
        <w:t xml:space="preserve">providing a visible link on the project’s website to the </w:t>
      </w:r>
      <w:proofErr w:type="spellStart"/>
      <w:r w:rsidRPr="002023D1">
        <w:rPr>
          <w:rFonts w:ascii="Trebuchet MS" w:eastAsia="Arial Unicode MS" w:hAnsi="Trebuchet MS"/>
        </w:rPr>
        <w:t>Programme</w:t>
      </w:r>
      <w:proofErr w:type="spellEnd"/>
      <w:r w:rsidRPr="002023D1">
        <w:rPr>
          <w:rFonts w:ascii="Trebuchet MS" w:eastAsia="Arial Unicode MS" w:hAnsi="Trebuchet MS"/>
        </w:rPr>
        <w:t xml:space="preserve"> website.</w:t>
      </w:r>
    </w:p>
    <w:p w:rsidR="003A312C" w:rsidRPr="00994BCF" w:rsidRDefault="003A312C">
      <w:pPr>
        <w:pStyle w:val="xl31"/>
        <w:keepNext/>
        <w:widowControl w:val="0"/>
        <w:spacing w:before="120" w:beforeAutospacing="0" w:after="0" w:afterAutospacing="0"/>
        <w:rPr>
          <w:rFonts w:ascii="Trebuchet MS" w:hAnsi="Trebuchet MS"/>
          <w:sz w:val="16"/>
        </w:rPr>
      </w:pPr>
    </w:p>
    <w:p w:rsidR="003A312C" w:rsidRPr="00994BCF" w:rsidRDefault="003A312C">
      <w:pPr>
        <w:keepNext/>
        <w:widowControl w:val="0"/>
        <w:tabs>
          <w:tab w:val="left" w:pos="-1440"/>
          <w:tab w:val="left" w:pos="-720"/>
        </w:tabs>
        <w:spacing w:before="120"/>
        <w:jc w:val="center"/>
        <w:rPr>
          <w:rFonts w:ascii="Trebuchet MS" w:hAnsi="Trebuchet MS"/>
          <w:b/>
        </w:rPr>
      </w:pPr>
      <w:r w:rsidRPr="00994BCF">
        <w:rPr>
          <w:rFonts w:ascii="Trebuchet MS" w:hAnsi="Trebuchet MS"/>
          <w:b/>
        </w:rPr>
        <w:t>§ 9 Confidentiality</w:t>
      </w:r>
    </w:p>
    <w:p w:rsidR="003A312C" w:rsidRPr="00994BCF" w:rsidRDefault="00251591" w:rsidP="00DF21AE">
      <w:pPr>
        <w:keepNext/>
        <w:widowControl w:val="0"/>
        <w:numPr>
          <w:ilvl w:val="0"/>
          <w:numId w:val="17"/>
        </w:numPr>
        <w:tabs>
          <w:tab w:val="clear" w:pos="720"/>
          <w:tab w:val="left" w:pos="-1440"/>
          <w:tab w:val="left" w:pos="-720"/>
          <w:tab w:val="num" w:pos="360"/>
        </w:tabs>
        <w:spacing w:before="120"/>
        <w:ind w:left="0" w:firstLine="0"/>
        <w:jc w:val="both"/>
        <w:rPr>
          <w:rFonts w:ascii="Trebuchet MS" w:hAnsi="Trebuchet MS"/>
        </w:rPr>
      </w:pPr>
      <w:r>
        <w:rPr>
          <w:rFonts w:ascii="Trebuchet MS" w:hAnsi="Trebuchet MS"/>
        </w:rPr>
        <w:t xml:space="preserve">With the exception of the situations foreseen at </w:t>
      </w:r>
      <w:r w:rsidRPr="00CD4F3F">
        <w:rPr>
          <w:rFonts w:ascii="Trebuchet MS" w:hAnsi="Trebuchet MS"/>
        </w:rPr>
        <w:t>art. 7, para. 2</w:t>
      </w:r>
      <w:r w:rsidR="00CD4F3F" w:rsidRPr="00CD4F3F">
        <w:rPr>
          <w:rFonts w:ascii="Trebuchet MS" w:hAnsi="Trebuchet MS"/>
        </w:rPr>
        <w:t>2</w:t>
      </w:r>
      <w:r w:rsidR="00CD4F3F">
        <w:rPr>
          <w:rFonts w:ascii="Trebuchet MS" w:hAnsi="Trebuchet MS"/>
        </w:rPr>
        <w:t xml:space="preserve"> and art. 8, t</w:t>
      </w:r>
      <w:r w:rsidR="003A312C" w:rsidRPr="00994BCF">
        <w:rPr>
          <w:rFonts w:ascii="Trebuchet MS" w:hAnsi="Trebuchet MS"/>
        </w:rPr>
        <w:t xml:space="preserve">he Managing Authority and the Lead </w:t>
      </w:r>
      <w:r w:rsidR="004825E2" w:rsidRPr="00994BCF">
        <w:rPr>
          <w:rFonts w:ascii="Trebuchet MS" w:hAnsi="Trebuchet MS"/>
        </w:rPr>
        <w:t xml:space="preserve">Beneficiary </w:t>
      </w:r>
      <w:r w:rsidR="003A312C" w:rsidRPr="00994BCF">
        <w:rPr>
          <w:rFonts w:ascii="Trebuchet MS" w:hAnsi="Trebuchet MS"/>
        </w:rPr>
        <w:t xml:space="preserve">undertake to preserve the confidentiality of any document, information or other material communicated to them in confidence until at least five years from the official closure of the </w:t>
      </w:r>
      <w:proofErr w:type="spellStart"/>
      <w:r w:rsidR="003A312C" w:rsidRPr="00994BCF">
        <w:rPr>
          <w:rFonts w:ascii="Trebuchet MS" w:hAnsi="Trebuchet MS"/>
        </w:rPr>
        <w:t>Programme</w:t>
      </w:r>
      <w:proofErr w:type="spellEnd"/>
      <w:r w:rsidR="003A312C" w:rsidRPr="00994BCF">
        <w:rPr>
          <w:rFonts w:ascii="Trebuchet MS" w:hAnsi="Trebuchet MS"/>
        </w:rPr>
        <w:t xml:space="preserve">. </w:t>
      </w:r>
      <w:r w:rsidR="00974F22">
        <w:rPr>
          <w:rFonts w:ascii="Trebuchet MS" w:hAnsi="Trebuchet MS"/>
        </w:rPr>
        <w:t xml:space="preserve">The release of information to persons involved in implementing/ verifying/ controlling/ auditing the project shall be performed on confidential basis and shall cover the information that is necessary for implementing the </w:t>
      </w:r>
      <w:r w:rsidR="00974F22">
        <w:rPr>
          <w:rFonts w:ascii="Trebuchet MS" w:hAnsi="Trebuchet MS"/>
        </w:rPr>
        <w:lastRenderedPageBreak/>
        <w:t>project.</w:t>
      </w:r>
    </w:p>
    <w:p w:rsidR="003A312C" w:rsidRPr="00994BCF" w:rsidRDefault="00974F22" w:rsidP="00DF21AE">
      <w:pPr>
        <w:keepNext/>
        <w:widowControl w:val="0"/>
        <w:numPr>
          <w:ilvl w:val="0"/>
          <w:numId w:val="17"/>
        </w:numPr>
        <w:tabs>
          <w:tab w:val="clear" w:pos="720"/>
          <w:tab w:val="left" w:pos="-1440"/>
          <w:tab w:val="left" w:pos="-720"/>
          <w:tab w:val="num" w:pos="360"/>
        </w:tabs>
        <w:spacing w:before="120"/>
        <w:ind w:left="0" w:firstLine="0"/>
        <w:jc w:val="both"/>
        <w:rPr>
          <w:rFonts w:ascii="Trebuchet MS" w:hAnsi="Trebuchet MS"/>
        </w:rPr>
      </w:pPr>
      <w:r>
        <w:rPr>
          <w:rFonts w:ascii="Trebuchet MS" w:hAnsi="Trebuchet MS"/>
        </w:rPr>
        <w:t>T</w:t>
      </w:r>
      <w:r w:rsidR="003A312C" w:rsidRPr="00994BCF">
        <w:rPr>
          <w:rFonts w:ascii="Trebuchet MS" w:hAnsi="Trebuchet MS"/>
        </w:rPr>
        <w:t xml:space="preserve">he data used for publicity purposes, for informing </w:t>
      </w:r>
      <w:r w:rsidR="00856B59">
        <w:rPr>
          <w:rFonts w:ascii="Trebuchet MS" w:hAnsi="Trebuchet MS"/>
        </w:rPr>
        <w:t>on and promoting the use of IPA</w:t>
      </w:r>
      <w:r w:rsidR="003A312C" w:rsidRPr="00994BCF">
        <w:rPr>
          <w:rFonts w:ascii="Trebuchet MS" w:hAnsi="Trebuchet MS"/>
        </w:rPr>
        <w:t xml:space="preserve"> funds, shall not be considered as having confidential status.</w:t>
      </w:r>
    </w:p>
    <w:p w:rsidR="00177457" w:rsidRPr="00994BCF" w:rsidRDefault="002322D4" w:rsidP="00DF21AE">
      <w:pPr>
        <w:keepNext/>
        <w:widowControl w:val="0"/>
        <w:numPr>
          <w:ilvl w:val="0"/>
          <w:numId w:val="17"/>
        </w:numPr>
        <w:tabs>
          <w:tab w:val="clear" w:pos="720"/>
          <w:tab w:val="left" w:pos="-1440"/>
          <w:tab w:val="left" w:pos="-720"/>
          <w:tab w:val="num" w:pos="360"/>
        </w:tabs>
        <w:spacing w:before="120"/>
        <w:ind w:left="0" w:firstLine="0"/>
        <w:jc w:val="both"/>
        <w:rPr>
          <w:rFonts w:ascii="Trebuchet MS" w:hAnsi="Trebuchet MS"/>
        </w:rPr>
      </w:pPr>
      <w:r w:rsidRPr="00994BCF">
        <w:rPr>
          <w:rFonts w:ascii="Trebuchet MS" w:hAnsi="Trebuchet MS"/>
        </w:rPr>
        <w:t xml:space="preserve">The </w:t>
      </w:r>
      <w:r w:rsidR="00177457" w:rsidRPr="00994BCF">
        <w:rPr>
          <w:rFonts w:ascii="Trebuchet MS" w:hAnsi="Trebuchet MS"/>
        </w:rPr>
        <w:t>M</w:t>
      </w:r>
      <w:r w:rsidRPr="00994BCF">
        <w:rPr>
          <w:rFonts w:ascii="Trebuchet MS" w:hAnsi="Trebuchet MS"/>
        </w:rPr>
        <w:t xml:space="preserve">anaging </w:t>
      </w:r>
      <w:r w:rsidR="00177457" w:rsidRPr="00994BCF">
        <w:rPr>
          <w:rFonts w:ascii="Trebuchet MS" w:hAnsi="Trebuchet MS"/>
        </w:rPr>
        <w:t>A</w:t>
      </w:r>
      <w:r w:rsidRPr="00994BCF">
        <w:rPr>
          <w:rFonts w:ascii="Trebuchet MS" w:hAnsi="Trebuchet MS"/>
        </w:rPr>
        <w:t>uthority</w:t>
      </w:r>
      <w:r w:rsidR="00177457" w:rsidRPr="00994BCF">
        <w:rPr>
          <w:rFonts w:ascii="Trebuchet MS" w:hAnsi="Trebuchet MS"/>
        </w:rPr>
        <w:t xml:space="preserve"> has the right to release information regarding the </w:t>
      </w:r>
      <w:r w:rsidR="00A42F63">
        <w:rPr>
          <w:rFonts w:ascii="Trebuchet MS" w:hAnsi="Trebuchet MS"/>
        </w:rPr>
        <w:t>project</w:t>
      </w:r>
      <w:r w:rsidR="00F97311">
        <w:rPr>
          <w:rFonts w:ascii="Trebuchet MS" w:hAnsi="Trebuchet MS"/>
        </w:rPr>
        <w:t xml:space="preserve"> </w:t>
      </w:r>
      <w:r w:rsidR="00974F22">
        <w:rPr>
          <w:rFonts w:ascii="Trebuchet MS" w:hAnsi="Trebuchet MS"/>
        </w:rPr>
        <w:t>at the</w:t>
      </w:r>
      <w:r w:rsidR="00177457" w:rsidRPr="00994BCF">
        <w:rPr>
          <w:rFonts w:ascii="Trebuchet MS" w:hAnsi="Trebuchet MS"/>
        </w:rPr>
        <w:t xml:space="preserve"> </w:t>
      </w:r>
      <w:r w:rsidR="00974F22">
        <w:rPr>
          <w:rFonts w:ascii="Trebuchet MS" w:hAnsi="Trebuchet MS"/>
        </w:rPr>
        <w:t>request of</w:t>
      </w:r>
      <w:r w:rsidRPr="00994BCF">
        <w:rPr>
          <w:rFonts w:ascii="Trebuchet MS" w:hAnsi="Trebuchet MS"/>
        </w:rPr>
        <w:t xml:space="preserve"> public institutions, investigating the </w:t>
      </w:r>
      <w:r w:rsidR="00A42F63">
        <w:rPr>
          <w:rFonts w:ascii="Trebuchet MS" w:hAnsi="Trebuchet MS"/>
        </w:rPr>
        <w:t>project</w:t>
      </w:r>
      <w:r w:rsidRPr="00994BCF">
        <w:rPr>
          <w:rFonts w:ascii="Trebuchet MS" w:hAnsi="Trebuchet MS"/>
        </w:rPr>
        <w:t xml:space="preserve">.  </w:t>
      </w:r>
    </w:p>
    <w:p w:rsidR="003A312C" w:rsidRPr="00994BCF" w:rsidRDefault="003A312C" w:rsidP="00DF21AE">
      <w:pPr>
        <w:keepNext/>
        <w:widowControl w:val="0"/>
        <w:numPr>
          <w:ilvl w:val="0"/>
          <w:numId w:val="17"/>
        </w:numPr>
        <w:tabs>
          <w:tab w:val="clear" w:pos="720"/>
          <w:tab w:val="left" w:pos="-1440"/>
          <w:tab w:val="left" w:pos="-720"/>
          <w:tab w:val="num" w:pos="360"/>
        </w:tabs>
        <w:spacing w:before="120"/>
        <w:ind w:left="0" w:firstLine="0"/>
        <w:jc w:val="both"/>
        <w:rPr>
          <w:rFonts w:ascii="Trebuchet MS" w:hAnsi="Trebuchet MS"/>
          <w:szCs w:val="23"/>
        </w:rPr>
      </w:pPr>
      <w:r w:rsidRPr="00994BCF">
        <w:rPr>
          <w:rFonts w:ascii="Trebuchet MS" w:hAnsi="Trebuchet MS"/>
        </w:rPr>
        <w:t>The contracting party shall bare no responsibility for releasing information on the contract</w:t>
      </w:r>
      <w:r w:rsidRPr="00994BCF">
        <w:rPr>
          <w:rFonts w:ascii="Trebuchet MS" w:hAnsi="Trebuchet MS"/>
          <w:szCs w:val="23"/>
        </w:rPr>
        <w:t xml:space="preserve"> if:</w:t>
      </w:r>
    </w:p>
    <w:p w:rsidR="003A312C" w:rsidRPr="00994BCF" w:rsidRDefault="003A312C" w:rsidP="00DF21AE">
      <w:pPr>
        <w:keepNext/>
        <w:widowControl w:val="0"/>
        <w:numPr>
          <w:ilvl w:val="1"/>
          <w:numId w:val="17"/>
        </w:numPr>
        <w:spacing w:before="120"/>
        <w:jc w:val="both"/>
        <w:rPr>
          <w:rFonts w:ascii="Trebuchet MS" w:hAnsi="Trebuchet MS"/>
          <w:szCs w:val="23"/>
        </w:rPr>
      </w:pPr>
      <w:r w:rsidRPr="00994BCF">
        <w:rPr>
          <w:rFonts w:ascii="Trebuchet MS" w:hAnsi="Trebuchet MS"/>
          <w:szCs w:val="23"/>
        </w:rPr>
        <w:t>the information was released with the written agreement of the other contracting party; or</w:t>
      </w:r>
    </w:p>
    <w:p w:rsidR="003A312C" w:rsidRPr="00994BCF" w:rsidRDefault="003A312C" w:rsidP="00DF21AE">
      <w:pPr>
        <w:keepNext/>
        <w:widowControl w:val="0"/>
        <w:numPr>
          <w:ilvl w:val="1"/>
          <w:numId w:val="17"/>
        </w:numPr>
        <w:spacing w:before="120"/>
        <w:jc w:val="both"/>
        <w:rPr>
          <w:rFonts w:ascii="Trebuchet MS" w:hAnsi="Trebuchet MS"/>
        </w:rPr>
      </w:pPr>
      <w:r w:rsidRPr="00994BCF">
        <w:rPr>
          <w:rFonts w:ascii="Trebuchet MS" w:hAnsi="Trebuchet MS"/>
          <w:szCs w:val="23"/>
        </w:rPr>
        <w:t>the contracting party was legally forced to release the information.</w:t>
      </w:r>
    </w:p>
    <w:p w:rsidR="003A312C" w:rsidRPr="00994BCF" w:rsidRDefault="003A312C" w:rsidP="00DF21AE">
      <w:pPr>
        <w:keepNext/>
        <w:widowControl w:val="0"/>
        <w:numPr>
          <w:ilvl w:val="0"/>
          <w:numId w:val="17"/>
        </w:numPr>
        <w:tabs>
          <w:tab w:val="clear" w:pos="720"/>
          <w:tab w:val="left" w:pos="-1440"/>
          <w:tab w:val="left" w:pos="-720"/>
          <w:tab w:val="num" w:pos="360"/>
        </w:tabs>
        <w:spacing w:before="120"/>
        <w:ind w:left="0" w:firstLine="0"/>
        <w:jc w:val="both"/>
        <w:rPr>
          <w:rFonts w:ascii="Trebuchet MS" w:hAnsi="Trebuchet MS"/>
          <w:szCs w:val="23"/>
        </w:rPr>
      </w:pPr>
      <w:r w:rsidRPr="00994BCF">
        <w:rPr>
          <w:rFonts w:ascii="Trebuchet MS" w:hAnsi="Trebuchet MS"/>
          <w:szCs w:val="23"/>
        </w:rPr>
        <w:t>Failing to observe the confidentiality obligation gives the damaged party the right to claim compensations from the damaging party.</w:t>
      </w:r>
    </w:p>
    <w:p w:rsidR="003A312C" w:rsidRPr="00994BCF" w:rsidRDefault="003A312C">
      <w:pPr>
        <w:keepNext/>
        <w:widowControl w:val="0"/>
        <w:spacing w:before="120"/>
        <w:jc w:val="both"/>
        <w:rPr>
          <w:rFonts w:ascii="Trebuchet MS" w:hAnsi="Trebuchet MS"/>
          <w:sz w:val="16"/>
        </w:rPr>
      </w:pPr>
    </w:p>
    <w:p w:rsidR="003A312C" w:rsidRPr="00994BCF" w:rsidRDefault="003A312C">
      <w:pPr>
        <w:keepNext/>
        <w:widowControl w:val="0"/>
        <w:spacing w:before="120"/>
        <w:jc w:val="center"/>
        <w:rPr>
          <w:rFonts w:ascii="Trebuchet MS" w:hAnsi="Trebuchet MS"/>
          <w:b/>
          <w:bCs/>
        </w:rPr>
      </w:pPr>
      <w:r w:rsidRPr="00994BCF">
        <w:rPr>
          <w:rFonts w:ascii="Trebuchet MS" w:hAnsi="Trebuchet MS"/>
          <w:b/>
          <w:bCs/>
        </w:rPr>
        <w:t>§ 10 Conflict of interests</w:t>
      </w:r>
    </w:p>
    <w:p w:rsidR="003A312C" w:rsidRPr="00994BCF" w:rsidRDefault="003A312C" w:rsidP="00DF21AE">
      <w:pPr>
        <w:keepNext/>
        <w:widowControl w:val="0"/>
        <w:numPr>
          <w:ilvl w:val="0"/>
          <w:numId w:val="15"/>
        </w:numPr>
        <w:tabs>
          <w:tab w:val="clear" w:pos="720"/>
          <w:tab w:val="num" w:pos="0"/>
          <w:tab w:val="left" w:pos="360"/>
        </w:tabs>
        <w:spacing w:before="120"/>
        <w:ind w:left="0" w:firstLine="0"/>
        <w:jc w:val="both"/>
        <w:rPr>
          <w:rFonts w:ascii="Trebuchet MS" w:hAnsi="Trebuchet MS"/>
          <w:szCs w:val="22"/>
        </w:rPr>
      </w:pPr>
      <w:r w:rsidRPr="00994BCF">
        <w:rPr>
          <w:rFonts w:ascii="Trebuchet MS" w:hAnsi="Trebuchet MS"/>
          <w:szCs w:val="22"/>
        </w:rPr>
        <w:t xml:space="preserve">In the present Contract, the conflict of interests represents any circumstances that have affected or may affect the execution of the contract by the parties in an objective and impartial manner. Such circumstances may result from </w:t>
      </w:r>
      <w:r w:rsidR="00974F22">
        <w:rPr>
          <w:rFonts w:ascii="Trebuchet MS" w:hAnsi="Trebuchet MS"/>
          <w:szCs w:val="22"/>
        </w:rPr>
        <w:t xml:space="preserve">reasons involving family, emotional life, </w:t>
      </w:r>
      <w:r w:rsidRPr="00994BCF">
        <w:rPr>
          <w:rFonts w:ascii="Trebuchet MS" w:hAnsi="Trebuchet MS"/>
          <w:szCs w:val="22"/>
        </w:rPr>
        <w:t xml:space="preserve">economic interests, political or national </w:t>
      </w:r>
      <w:r w:rsidR="00974F22">
        <w:rPr>
          <w:rFonts w:ascii="Trebuchet MS" w:hAnsi="Trebuchet MS"/>
          <w:szCs w:val="22"/>
        </w:rPr>
        <w:t>affinities or any other shared interest with the recipient</w:t>
      </w:r>
      <w:r w:rsidRPr="00994BCF">
        <w:rPr>
          <w:rFonts w:ascii="Trebuchet MS" w:hAnsi="Trebuchet MS"/>
          <w:szCs w:val="22"/>
        </w:rPr>
        <w:t xml:space="preserve">. </w:t>
      </w:r>
    </w:p>
    <w:p w:rsidR="00974F22" w:rsidRPr="00974F22" w:rsidRDefault="003A312C" w:rsidP="00974F22">
      <w:pPr>
        <w:pStyle w:val="xl31"/>
        <w:keepNext/>
        <w:widowControl w:val="0"/>
        <w:numPr>
          <w:ilvl w:val="0"/>
          <w:numId w:val="15"/>
        </w:numPr>
        <w:tabs>
          <w:tab w:val="clear" w:pos="720"/>
          <w:tab w:val="num" w:pos="0"/>
          <w:tab w:val="left" w:pos="360"/>
        </w:tabs>
        <w:spacing w:before="120" w:beforeAutospacing="0" w:after="0" w:afterAutospacing="0"/>
        <w:ind w:left="0" w:firstLine="0"/>
        <w:rPr>
          <w:rFonts w:ascii="Trebuchet MS" w:hAnsi="Trebuchet MS"/>
          <w:szCs w:val="22"/>
        </w:rPr>
      </w:pPr>
      <w:r w:rsidRPr="00994BCF">
        <w:rPr>
          <w:rFonts w:ascii="Trebuchet MS" w:hAnsi="Trebuchet MS"/>
          <w:szCs w:val="22"/>
        </w:rPr>
        <w:t>The parties take upon themselves to take all necessary measures in order to avoid any conflict of interests and to keep each other informed, in up to 5 (five) days from finding out, on any circumstances that have generated or may generate such a conflict. Any conflict of interests that arises during the implementation of the contract shall be immediately notified to the JS. The MA reserves the right to verify such circumstances and take the necessary measures, where necessary.</w:t>
      </w:r>
    </w:p>
    <w:p w:rsidR="003A312C" w:rsidRPr="00994BCF" w:rsidRDefault="003A312C">
      <w:pPr>
        <w:keepNext/>
        <w:widowControl w:val="0"/>
        <w:tabs>
          <w:tab w:val="left" w:pos="360"/>
        </w:tabs>
        <w:spacing w:before="120"/>
        <w:jc w:val="both"/>
        <w:rPr>
          <w:rFonts w:ascii="Trebuchet MS" w:hAnsi="Trebuchet MS"/>
          <w:sz w:val="16"/>
        </w:rPr>
      </w:pPr>
    </w:p>
    <w:p w:rsidR="003A312C" w:rsidRPr="00994BCF" w:rsidRDefault="003A312C">
      <w:pPr>
        <w:keepNext/>
        <w:widowControl w:val="0"/>
        <w:tabs>
          <w:tab w:val="left" w:pos="-1440"/>
          <w:tab w:val="left" w:pos="-720"/>
        </w:tabs>
        <w:spacing w:before="120"/>
        <w:jc w:val="center"/>
        <w:rPr>
          <w:rFonts w:ascii="Trebuchet MS" w:hAnsi="Trebuchet MS"/>
          <w:b/>
        </w:rPr>
      </w:pPr>
      <w:r w:rsidRPr="00994BCF">
        <w:rPr>
          <w:rFonts w:ascii="Trebuchet MS" w:hAnsi="Trebuchet MS"/>
          <w:b/>
          <w:bCs/>
        </w:rPr>
        <w:t>§</w:t>
      </w:r>
      <w:r w:rsidRPr="00994BCF">
        <w:rPr>
          <w:rFonts w:ascii="Trebuchet MS" w:hAnsi="Trebuchet MS"/>
          <w:b/>
        </w:rPr>
        <w:t xml:space="preserve">11 Irregularities and reimbursement of the funding </w:t>
      </w:r>
    </w:p>
    <w:p w:rsidR="007D422B" w:rsidRPr="007D422B" w:rsidRDefault="003A312C" w:rsidP="007D422B">
      <w:pPr>
        <w:pStyle w:val="xl31"/>
        <w:keepNext/>
        <w:widowControl w:val="0"/>
        <w:numPr>
          <w:ilvl w:val="0"/>
          <w:numId w:val="16"/>
        </w:numPr>
        <w:tabs>
          <w:tab w:val="clear" w:pos="720"/>
          <w:tab w:val="left" w:pos="360"/>
        </w:tabs>
        <w:autoSpaceDE w:val="0"/>
        <w:autoSpaceDN w:val="0"/>
        <w:adjustRightInd w:val="0"/>
        <w:spacing w:before="120" w:beforeAutospacing="0" w:after="0" w:afterAutospacing="0"/>
        <w:ind w:left="0" w:firstLine="0"/>
        <w:rPr>
          <w:rFonts w:ascii="Trebuchet MS" w:hAnsi="Trebuchet MS"/>
        </w:rPr>
      </w:pPr>
      <w:r w:rsidRPr="00994BCF">
        <w:rPr>
          <w:rFonts w:ascii="Trebuchet MS" w:hAnsi="Trebuchet MS"/>
        </w:rPr>
        <w:t xml:space="preserve">“Irregularity” according to the current Contract </w:t>
      </w:r>
      <w:r w:rsidR="00974F22">
        <w:rPr>
          <w:rFonts w:ascii="Trebuchet MS" w:hAnsi="Trebuchet MS"/>
        </w:rPr>
        <w:t xml:space="preserve">means any breach of the Union law, or of the </w:t>
      </w:r>
      <w:r w:rsidR="007D422B">
        <w:rPr>
          <w:rFonts w:ascii="Trebuchet MS" w:hAnsi="Trebuchet MS"/>
        </w:rPr>
        <w:t>national law relating to its application, resulting from an act or omission by an economic operator involved in the implementation of the IPA funds, which has or would have the effect of prejudicing the budget of the Union by charging an unjustified item of expenditure to the budget of the Union.</w:t>
      </w:r>
    </w:p>
    <w:p w:rsidR="00352E31" w:rsidRPr="00994BCF" w:rsidRDefault="00352E31" w:rsidP="00DF21AE">
      <w:pPr>
        <w:pStyle w:val="xl31"/>
        <w:keepNext/>
        <w:widowControl w:val="0"/>
        <w:numPr>
          <w:ilvl w:val="0"/>
          <w:numId w:val="16"/>
        </w:numPr>
        <w:tabs>
          <w:tab w:val="clear" w:pos="720"/>
          <w:tab w:val="left" w:pos="360"/>
        </w:tabs>
        <w:autoSpaceDE w:val="0"/>
        <w:autoSpaceDN w:val="0"/>
        <w:adjustRightInd w:val="0"/>
        <w:spacing w:before="120" w:beforeAutospacing="0" w:after="0" w:afterAutospacing="0"/>
        <w:ind w:left="0" w:firstLine="0"/>
        <w:rPr>
          <w:rFonts w:ascii="Trebuchet MS" w:hAnsi="Trebuchet MS"/>
        </w:rPr>
      </w:pPr>
      <w:r w:rsidRPr="00994BCF">
        <w:rPr>
          <w:rFonts w:ascii="Trebuchet MS" w:hAnsi="Trebuchet MS"/>
        </w:rPr>
        <w:t>MA shall show zero tolerance to any suspected cases of fraud</w:t>
      </w:r>
      <w:r w:rsidR="00855270">
        <w:rPr>
          <w:rFonts w:ascii="Trebuchet MS" w:hAnsi="Trebuchet MS"/>
        </w:rPr>
        <w:t xml:space="preserve"> and shall take all necessary measures to prevent and correct such cases</w:t>
      </w:r>
      <w:r w:rsidRPr="00994BCF">
        <w:rPr>
          <w:rFonts w:ascii="Trebuchet MS" w:hAnsi="Trebuchet MS"/>
        </w:rPr>
        <w:t xml:space="preserve">. </w:t>
      </w:r>
    </w:p>
    <w:p w:rsidR="003A312C" w:rsidRPr="00994BCF" w:rsidRDefault="003A312C" w:rsidP="00DF21AE">
      <w:pPr>
        <w:keepNext/>
        <w:widowControl w:val="0"/>
        <w:numPr>
          <w:ilvl w:val="0"/>
          <w:numId w:val="16"/>
        </w:numPr>
        <w:tabs>
          <w:tab w:val="clear" w:pos="720"/>
          <w:tab w:val="left" w:pos="-1440"/>
          <w:tab w:val="left" w:pos="-720"/>
          <w:tab w:val="num" w:pos="0"/>
          <w:tab w:val="left" w:pos="360"/>
        </w:tabs>
        <w:spacing w:before="120"/>
        <w:ind w:left="0" w:firstLine="0"/>
        <w:jc w:val="both"/>
        <w:rPr>
          <w:rFonts w:ascii="Trebuchet MS" w:hAnsi="Trebuchet MS"/>
        </w:rPr>
      </w:pPr>
      <w:r w:rsidRPr="00994BCF">
        <w:rPr>
          <w:rFonts w:ascii="Trebuchet MS" w:hAnsi="Trebuchet MS"/>
        </w:rPr>
        <w:t xml:space="preserve">In case of irregularity, the MA </w:t>
      </w:r>
      <w:r w:rsidR="004B2E94" w:rsidRPr="00994BCF">
        <w:rPr>
          <w:rFonts w:ascii="Trebuchet MS" w:hAnsi="Trebuchet MS"/>
        </w:rPr>
        <w:t xml:space="preserve">shall </w:t>
      </w:r>
      <w:r w:rsidRPr="00994BCF">
        <w:rPr>
          <w:rFonts w:ascii="Trebuchet MS" w:hAnsi="Trebuchet MS"/>
        </w:rPr>
        <w:t xml:space="preserve">impose to the Lead </w:t>
      </w:r>
      <w:r w:rsidR="00D67889" w:rsidRPr="00994BCF">
        <w:rPr>
          <w:rFonts w:ascii="Trebuchet MS" w:hAnsi="Trebuchet MS"/>
        </w:rPr>
        <w:t>Beneficiary</w:t>
      </w:r>
      <w:r w:rsidRPr="00994BCF">
        <w:rPr>
          <w:rFonts w:ascii="Trebuchet MS" w:hAnsi="Trebuchet MS"/>
        </w:rPr>
        <w:t xml:space="preserve"> all the necessary measures for the elimination or diminishing of the consequences on the implementation of the </w:t>
      </w:r>
      <w:r w:rsidR="00A42F63">
        <w:rPr>
          <w:rFonts w:ascii="Trebuchet MS" w:hAnsi="Trebuchet MS"/>
        </w:rPr>
        <w:t>project</w:t>
      </w:r>
      <w:r w:rsidRPr="00994BCF">
        <w:rPr>
          <w:rFonts w:ascii="Trebuchet MS" w:hAnsi="Trebuchet MS"/>
        </w:rPr>
        <w:t xml:space="preserve">. </w:t>
      </w:r>
    </w:p>
    <w:p w:rsidR="003A312C" w:rsidRPr="00994BCF" w:rsidRDefault="003A312C" w:rsidP="00DF21AE">
      <w:pPr>
        <w:keepNext/>
        <w:widowControl w:val="0"/>
        <w:numPr>
          <w:ilvl w:val="0"/>
          <w:numId w:val="16"/>
        </w:numPr>
        <w:tabs>
          <w:tab w:val="clear" w:pos="720"/>
          <w:tab w:val="left" w:pos="-1440"/>
          <w:tab w:val="left" w:pos="-720"/>
          <w:tab w:val="num" w:pos="0"/>
          <w:tab w:val="left" w:pos="360"/>
        </w:tabs>
        <w:spacing w:before="120"/>
        <w:ind w:left="0" w:firstLine="0"/>
        <w:jc w:val="both"/>
        <w:rPr>
          <w:rFonts w:ascii="Trebuchet MS" w:hAnsi="Trebuchet MS"/>
        </w:rPr>
      </w:pPr>
      <w:r w:rsidRPr="00994BCF">
        <w:rPr>
          <w:rFonts w:ascii="Trebuchet MS" w:hAnsi="Trebuchet MS"/>
        </w:rPr>
        <w:t xml:space="preserve">MA may suspend or terminate the contract in case the </w:t>
      </w:r>
      <w:r w:rsidR="004B2E94" w:rsidRPr="00994BCF">
        <w:rPr>
          <w:rFonts w:ascii="Trebuchet MS" w:hAnsi="Trebuchet MS"/>
        </w:rPr>
        <w:t xml:space="preserve">beneficiaries </w:t>
      </w:r>
      <w:r w:rsidRPr="00994BCF">
        <w:rPr>
          <w:rFonts w:ascii="Trebuchet MS" w:hAnsi="Trebuchet MS"/>
        </w:rPr>
        <w:t xml:space="preserve">fail to take the measures imposed. </w:t>
      </w:r>
    </w:p>
    <w:p w:rsidR="003A312C" w:rsidRPr="00994BCF" w:rsidRDefault="003A312C" w:rsidP="00DF21AE">
      <w:pPr>
        <w:pStyle w:val="xl31"/>
        <w:keepNext/>
        <w:widowControl w:val="0"/>
        <w:numPr>
          <w:ilvl w:val="0"/>
          <w:numId w:val="16"/>
        </w:numPr>
        <w:tabs>
          <w:tab w:val="clear" w:pos="720"/>
          <w:tab w:val="left" w:pos="-1440"/>
          <w:tab w:val="left" w:pos="-720"/>
          <w:tab w:val="num" w:pos="0"/>
          <w:tab w:val="left" w:pos="360"/>
        </w:tabs>
        <w:spacing w:before="120" w:beforeAutospacing="0" w:after="0" w:afterAutospacing="0"/>
        <w:ind w:left="0" w:firstLine="0"/>
        <w:rPr>
          <w:rFonts w:ascii="Trebuchet MS" w:hAnsi="Trebuchet MS"/>
        </w:rPr>
      </w:pPr>
      <w:r w:rsidRPr="00994BCF">
        <w:rPr>
          <w:rFonts w:ascii="Trebuchet MS" w:hAnsi="Trebuchet MS"/>
        </w:rPr>
        <w:t>In case an irregularity is committed, the L</w:t>
      </w:r>
      <w:r w:rsidR="00D67889" w:rsidRPr="00994BCF">
        <w:rPr>
          <w:rFonts w:ascii="Trebuchet MS" w:hAnsi="Trebuchet MS"/>
        </w:rPr>
        <w:t>B</w:t>
      </w:r>
      <w:r w:rsidRPr="00994BCF">
        <w:rPr>
          <w:rFonts w:ascii="Trebuchet MS" w:hAnsi="Trebuchet MS"/>
        </w:rPr>
        <w:t xml:space="preserve"> is responsible for reimbursing </w:t>
      </w:r>
      <w:r w:rsidR="00D67889" w:rsidRPr="00994BCF">
        <w:rPr>
          <w:rFonts w:ascii="Trebuchet MS" w:hAnsi="Trebuchet MS"/>
        </w:rPr>
        <w:t xml:space="preserve">to the MA </w:t>
      </w:r>
      <w:r w:rsidRPr="00994BCF">
        <w:rPr>
          <w:rFonts w:ascii="Trebuchet MS" w:hAnsi="Trebuchet MS"/>
        </w:rPr>
        <w:t xml:space="preserve">the </w:t>
      </w:r>
      <w:r w:rsidR="00D67889" w:rsidRPr="00994BCF">
        <w:rPr>
          <w:rFonts w:ascii="Trebuchet MS" w:hAnsi="Trebuchet MS"/>
        </w:rPr>
        <w:t>amount affected by the irregularity</w:t>
      </w:r>
      <w:r w:rsidRPr="00994BCF">
        <w:rPr>
          <w:rFonts w:ascii="Trebuchet MS" w:hAnsi="Trebuchet MS"/>
        </w:rPr>
        <w:t xml:space="preserve">, even if the irregularity was committed by one of the </w:t>
      </w:r>
      <w:r w:rsidR="007D422B">
        <w:rPr>
          <w:rFonts w:ascii="Trebuchet MS" w:hAnsi="Trebuchet MS"/>
        </w:rPr>
        <w:t>project partners</w:t>
      </w:r>
      <w:r w:rsidRPr="00994BCF">
        <w:rPr>
          <w:rFonts w:ascii="Trebuchet MS" w:hAnsi="Trebuchet MS"/>
        </w:rPr>
        <w:t>.</w:t>
      </w:r>
    </w:p>
    <w:p w:rsidR="003A312C" w:rsidRPr="00994BCF" w:rsidRDefault="003A312C" w:rsidP="005F542B">
      <w:pPr>
        <w:keepNext/>
        <w:widowControl w:val="0"/>
        <w:numPr>
          <w:ilvl w:val="0"/>
          <w:numId w:val="16"/>
        </w:numPr>
        <w:tabs>
          <w:tab w:val="clear" w:pos="720"/>
          <w:tab w:val="left" w:pos="-1440"/>
          <w:tab w:val="left" w:pos="-720"/>
          <w:tab w:val="num" w:pos="0"/>
          <w:tab w:val="left" w:pos="360"/>
        </w:tabs>
        <w:spacing w:before="120"/>
        <w:ind w:left="0" w:firstLine="0"/>
        <w:jc w:val="both"/>
        <w:rPr>
          <w:rFonts w:ascii="Trebuchet MS" w:hAnsi="Trebuchet MS"/>
        </w:rPr>
      </w:pPr>
      <w:r w:rsidRPr="00994BCF">
        <w:rPr>
          <w:rFonts w:ascii="Trebuchet MS" w:hAnsi="Trebuchet MS"/>
        </w:rPr>
        <w:t xml:space="preserve"> The MA takes the decision for suspending/terminating the contract, after </w:t>
      </w:r>
      <w:r w:rsidRPr="00994BCF">
        <w:rPr>
          <w:rFonts w:ascii="Trebuchet MS" w:hAnsi="Trebuchet MS"/>
        </w:rPr>
        <w:lastRenderedPageBreak/>
        <w:t xml:space="preserve">verifying the reasons presented by the </w:t>
      </w:r>
      <w:r w:rsidR="003B3A1C" w:rsidRPr="00994BCF">
        <w:rPr>
          <w:rFonts w:ascii="Trebuchet MS" w:hAnsi="Trebuchet MS"/>
        </w:rPr>
        <w:t xml:space="preserve">LB </w:t>
      </w:r>
      <w:r w:rsidRPr="00994BCF">
        <w:rPr>
          <w:rFonts w:ascii="Trebuchet MS" w:hAnsi="Trebuchet MS"/>
        </w:rPr>
        <w:t>and/or JS and the related documents.</w:t>
      </w:r>
    </w:p>
    <w:p w:rsidR="005F542B" w:rsidRDefault="003A312C" w:rsidP="005F542B">
      <w:pPr>
        <w:keepNext/>
        <w:widowControl w:val="0"/>
        <w:numPr>
          <w:ilvl w:val="0"/>
          <w:numId w:val="16"/>
        </w:numPr>
        <w:tabs>
          <w:tab w:val="clear" w:pos="720"/>
          <w:tab w:val="left" w:pos="-1440"/>
          <w:tab w:val="left" w:pos="-720"/>
          <w:tab w:val="num" w:pos="0"/>
          <w:tab w:val="left" w:pos="360"/>
        </w:tabs>
        <w:spacing w:before="120"/>
        <w:ind w:left="0" w:firstLine="0"/>
        <w:jc w:val="both"/>
        <w:rPr>
          <w:rFonts w:ascii="Trebuchet MS" w:hAnsi="Trebuchet MS"/>
        </w:rPr>
      </w:pPr>
      <w:r w:rsidRPr="00994BCF">
        <w:rPr>
          <w:rFonts w:ascii="Trebuchet MS" w:hAnsi="Trebuchet MS"/>
        </w:rPr>
        <w:t xml:space="preserve">In case the contract shall be terminated, the MA notifies the </w:t>
      </w:r>
      <w:r w:rsidR="003B3A1C" w:rsidRPr="00994BCF">
        <w:rPr>
          <w:rFonts w:ascii="Trebuchet MS" w:hAnsi="Trebuchet MS"/>
        </w:rPr>
        <w:t xml:space="preserve">LB </w:t>
      </w:r>
      <w:r w:rsidRPr="00994BCF">
        <w:rPr>
          <w:rFonts w:ascii="Trebuchet MS" w:hAnsi="Trebuchet MS"/>
        </w:rPr>
        <w:t>regarding this decision and the related financial measures. In this case,</w:t>
      </w:r>
      <w:r w:rsidR="005F542B">
        <w:rPr>
          <w:rFonts w:ascii="Trebuchet MS" w:hAnsi="Trebuchet MS"/>
        </w:rPr>
        <w:t xml:space="preserve"> within 30 days from receiving such notification, the LB and / or project partners shall fully return the amounts specified in the notification, without deducting any bank charges.</w:t>
      </w:r>
    </w:p>
    <w:p w:rsidR="003A312C" w:rsidRPr="00994BCF" w:rsidRDefault="003A312C" w:rsidP="005F542B">
      <w:pPr>
        <w:keepNext/>
        <w:widowControl w:val="0"/>
        <w:numPr>
          <w:ilvl w:val="0"/>
          <w:numId w:val="16"/>
        </w:numPr>
        <w:tabs>
          <w:tab w:val="clear" w:pos="720"/>
          <w:tab w:val="left" w:pos="-1440"/>
          <w:tab w:val="left" w:pos="-720"/>
          <w:tab w:val="num" w:pos="0"/>
          <w:tab w:val="left" w:pos="360"/>
        </w:tabs>
        <w:spacing w:before="120"/>
        <w:ind w:left="0" w:firstLine="0"/>
        <w:jc w:val="both"/>
        <w:rPr>
          <w:rFonts w:ascii="Trebuchet MS" w:hAnsi="Trebuchet MS"/>
        </w:rPr>
      </w:pPr>
      <w:r w:rsidRPr="00994BCF">
        <w:rPr>
          <w:rFonts w:ascii="Trebuchet MS" w:hAnsi="Trebuchet MS"/>
        </w:rPr>
        <w:t xml:space="preserve">For the irregularities committed by a </w:t>
      </w:r>
      <w:r w:rsidR="00574EF7">
        <w:rPr>
          <w:rFonts w:ascii="Trebuchet MS" w:hAnsi="Trebuchet MS"/>
        </w:rPr>
        <w:t>project partner</w:t>
      </w:r>
      <w:r w:rsidRPr="00994BCF">
        <w:rPr>
          <w:rFonts w:ascii="Trebuchet MS" w:hAnsi="Trebuchet MS"/>
        </w:rPr>
        <w:t>, the L</w:t>
      </w:r>
      <w:r w:rsidR="003B3A1C" w:rsidRPr="00994BCF">
        <w:rPr>
          <w:rFonts w:ascii="Trebuchet MS" w:hAnsi="Trebuchet MS"/>
        </w:rPr>
        <w:t>B</w:t>
      </w:r>
      <w:r w:rsidRPr="00994BCF">
        <w:rPr>
          <w:rFonts w:ascii="Trebuchet MS" w:hAnsi="Trebuchet MS"/>
        </w:rPr>
        <w:t xml:space="preserve"> is entitled to request these amounts from the responsible</w:t>
      </w:r>
      <w:r w:rsidR="00574EF7">
        <w:rPr>
          <w:rFonts w:ascii="Trebuchet MS" w:hAnsi="Trebuchet MS"/>
        </w:rPr>
        <w:t xml:space="preserve"> project partner</w:t>
      </w:r>
      <w:r w:rsidRPr="00994BCF">
        <w:rPr>
          <w:rFonts w:ascii="Trebuchet MS" w:hAnsi="Trebuchet MS"/>
        </w:rPr>
        <w:t xml:space="preserve"> in order to </w:t>
      </w:r>
      <w:r w:rsidR="00574EF7">
        <w:rPr>
          <w:rFonts w:ascii="Trebuchet MS" w:hAnsi="Trebuchet MS"/>
        </w:rPr>
        <w:t xml:space="preserve">be repaid </w:t>
      </w:r>
      <w:r w:rsidRPr="00994BCF">
        <w:rPr>
          <w:rFonts w:ascii="Trebuchet MS" w:hAnsi="Trebuchet MS"/>
        </w:rPr>
        <w:t>to the MA</w:t>
      </w:r>
      <w:r w:rsidR="00574EF7">
        <w:rPr>
          <w:rFonts w:ascii="Trebuchet MS" w:hAnsi="Trebuchet MS"/>
        </w:rPr>
        <w:t>. In specific cases, for irregularities discovered after payment of the final reimbursement claim, the partners may repay the due amounts directly to the MA, notifying the LB about this option.</w:t>
      </w:r>
    </w:p>
    <w:p w:rsidR="003A312C" w:rsidRPr="00994BCF" w:rsidRDefault="003A312C" w:rsidP="005F542B">
      <w:pPr>
        <w:keepNext/>
        <w:widowControl w:val="0"/>
        <w:numPr>
          <w:ilvl w:val="0"/>
          <w:numId w:val="16"/>
        </w:numPr>
        <w:tabs>
          <w:tab w:val="clear" w:pos="720"/>
          <w:tab w:val="left" w:pos="-1440"/>
          <w:tab w:val="left" w:pos="-720"/>
          <w:tab w:val="num" w:pos="0"/>
          <w:tab w:val="left" w:pos="360"/>
        </w:tabs>
        <w:spacing w:before="120"/>
        <w:ind w:left="0" w:firstLine="0"/>
        <w:jc w:val="both"/>
        <w:rPr>
          <w:rFonts w:ascii="Trebuchet MS" w:hAnsi="Trebuchet MS"/>
        </w:rPr>
      </w:pPr>
      <w:r w:rsidRPr="00994BCF">
        <w:rPr>
          <w:rFonts w:ascii="Trebuchet MS" w:hAnsi="Trebuchet MS"/>
        </w:rPr>
        <w:t xml:space="preserve">If the Lead </w:t>
      </w:r>
      <w:r w:rsidR="003B3A1C" w:rsidRPr="00994BCF">
        <w:rPr>
          <w:rFonts w:ascii="Trebuchet MS" w:hAnsi="Trebuchet MS"/>
        </w:rPr>
        <w:t xml:space="preserve">Beneficiary </w:t>
      </w:r>
      <w:r w:rsidRPr="00994BCF">
        <w:rPr>
          <w:rFonts w:ascii="Trebuchet MS" w:hAnsi="Trebuchet MS"/>
        </w:rPr>
        <w:t xml:space="preserve">does not manage to recover the unduly paid </w:t>
      </w:r>
      <w:r w:rsidR="002B7B5C">
        <w:rPr>
          <w:rFonts w:ascii="Trebuchet MS" w:hAnsi="Trebuchet MS"/>
        </w:rPr>
        <w:t xml:space="preserve">IPA </w:t>
      </w:r>
      <w:r w:rsidR="00D965E6">
        <w:rPr>
          <w:rFonts w:ascii="Trebuchet MS" w:hAnsi="Trebuchet MS"/>
        </w:rPr>
        <w:t>contribution</w:t>
      </w:r>
      <w:r w:rsidR="00D965E6" w:rsidRPr="00994BCF">
        <w:rPr>
          <w:rFonts w:ascii="Trebuchet MS" w:hAnsi="Trebuchet MS"/>
        </w:rPr>
        <w:t xml:space="preserve"> </w:t>
      </w:r>
      <w:r w:rsidRPr="00994BCF">
        <w:rPr>
          <w:rFonts w:ascii="Trebuchet MS" w:hAnsi="Trebuchet MS"/>
        </w:rPr>
        <w:t xml:space="preserve">from the </w:t>
      </w:r>
      <w:r w:rsidR="003753C8">
        <w:rPr>
          <w:rFonts w:ascii="Trebuchet MS" w:hAnsi="Trebuchet MS"/>
        </w:rPr>
        <w:t>project partners</w:t>
      </w:r>
      <w:r w:rsidRPr="00994BCF">
        <w:rPr>
          <w:rFonts w:ascii="Trebuchet MS" w:hAnsi="Trebuchet MS"/>
        </w:rPr>
        <w:t>, it will inform the MA and will send all necessary documents for the MA to be able to take all necessary measures stipulated by the legislation in force.</w:t>
      </w:r>
    </w:p>
    <w:p w:rsidR="003A312C" w:rsidRPr="00994BCF" w:rsidRDefault="003753C8" w:rsidP="00DF21AE">
      <w:pPr>
        <w:keepNext/>
        <w:widowControl w:val="0"/>
        <w:numPr>
          <w:ilvl w:val="0"/>
          <w:numId w:val="16"/>
        </w:numPr>
        <w:tabs>
          <w:tab w:val="clear" w:pos="720"/>
          <w:tab w:val="left" w:pos="-1440"/>
          <w:tab w:val="left" w:pos="-720"/>
          <w:tab w:val="left" w:pos="0"/>
          <w:tab w:val="left" w:pos="360"/>
        </w:tabs>
        <w:spacing w:before="120"/>
        <w:ind w:left="0" w:firstLine="0"/>
        <w:jc w:val="both"/>
        <w:rPr>
          <w:rFonts w:ascii="Trebuchet MS" w:hAnsi="Trebuchet MS"/>
        </w:rPr>
      </w:pPr>
      <w:r>
        <w:rPr>
          <w:rFonts w:ascii="Trebuchet MS" w:hAnsi="Trebuchet MS"/>
        </w:rPr>
        <w:t xml:space="preserve"> </w:t>
      </w:r>
      <w:r w:rsidR="003A312C" w:rsidRPr="00994BCF">
        <w:rPr>
          <w:rFonts w:ascii="Trebuchet MS" w:hAnsi="Trebuchet MS"/>
        </w:rPr>
        <w:t xml:space="preserve">Any extra payment done by the MA is considered unduly paid amount, and the </w:t>
      </w:r>
      <w:r w:rsidR="003B3A1C" w:rsidRPr="00994BCF">
        <w:rPr>
          <w:rFonts w:ascii="Trebuchet MS" w:hAnsi="Trebuchet MS"/>
        </w:rPr>
        <w:t xml:space="preserve">LB </w:t>
      </w:r>
      <w:r w:rsidR="003A312C" w:rsidRPr="00994BCF">
        <w:rPr>
          <w:rFonts w:ascii="Trebuchet MS" w:hAnsi="Trebuchet MS"/>
        </w:rPr>
        <w:t xml:space="preserve">has to repay the respective amounts within 30 days </w:t>
      </w:r>
      <w:r>
        <w:rPr>
          <w:rFonts w:ascii="Trebuchet MS" w:hAnsi="Trebuchet MS"/>
        </w:rPr>
        <w:t xml:space="preserve">from the receipt date of such </w:t>
      </w:r>
      <w:r w:rsidR="003A312C" w:rsidRPr="00994BCF">
        <w:rPr>
          <w:rFonts w:ascii="Trebuchet MS" w:hAnsi="Trebuchet MS"/>
        </w:rPr>
        <w:t>notification from the MA.</w:t>
      </w:r>
    </w:p>
    <w:p w:rsidR="003A312C" w:rsidRPr="003121C8" w:rsidRDefault="003A312C" w:rsidP="003121C8">
      <w:pPr>
        <w:keepNext/>
        <w:widowControl w:val="0"/>
        <w:numPr>
          <w:ilvl w:val="0"/>
          <w:numId w:val="16"/>
        </w:numPr>
        <w:tabs>
          <w:tab w:val="clear" w:pos="720"/>
          <w:tab w:val="left" w:pos="360"/>
        </w:tabs>
        <w:autoSpaceDE w:val="0"/>
        <w:autoSpaceDN w:val="0"/>
        <w:adjustRightInd w:val="0"/>
        <w:spacing w:before="120"/>
        <w:ind w:left="0" w:firstLine="0"/>
        <w:jc w:val="both"/>
        <w:rPr>
          <w:rFonts w:ascii="Trebuchet MS" w:hAnsi="Trebuchet MS"/>
        </w:rPr>
      </w:pPr>
      <w:r w:rsidRPr="00994BCF">
        <w:rPr>
          <w:rFonts w:ascii="Trebuchet MS" w:hAnsi="Trebuchet MS"/>
        </w:rPr>
        <w:t xml:space="preserve"> In case the irregularity is discovered before the final payment, the MA </w:t>
      </w:r>
      <w:r w:rsidR="003121C8">
        <w:rPr>
          <w:rFonts w:ascii="Trebuchet MS" w:hAnsi="Trebuchet MS"/>
        </w:rPr>
        <w:t xml:space="preserve">is entitled to diminish </w:t>
      </w:r>
      <w:r w:rsidRPr="003121C8">
        <w:rPr>
          <w:rFonts w:ascii="Trebuchet MS" w:hAnsi="Trebuchet MS"/>
        </w:rPr>
        <w:t>the reimbursed amount starting with the next payment until the total recovery of the debt, to which the bank charges</w:t>
      </w:r>
      <w:r w:rsidR="002322D4" w:rsidRPr="003121C8">
        <w:rPr>
          <w:rFonts w:ascii="Trebuchet MS" w:hAnsi="Trebuchet MS"/>
        </w:rPr>
        <w:t xml:space="preserve"> are added</w:t>
      </w:r>
      <w:r w:rsidRPr="003121C8">
        <w:rPr>
          <w:rFonts w:ascii="Trebuchet MS" w:hAnsi="Trebuchet MS"/>
        </w:rPr>
        <w:t>.</w:t>
      </w:r>
    </w:p>
    <w:p w:rsidR="003A312C" w:rsidRDefault="003A312C" w:rsidP="00DF21AE">
      <w:pPr>
        <w:keepNext/>
        <w:widowControl w:val="0"/>
        <w:numPr>
          <w:ilvl w:val="0"/>
          <w:numId w:val="16"/>
        </w:numPr>
        <w:tabs>
          <w:tab w:val="clear" w:pos="720"/>
          <w:tab w:val="left" w:pos="360"/>
        </w:tabs>
        <w:autoSpaceDE w:val="0"/>
        <w:autoSpaceDN w:val="0"/>
        <w:adjustRightInd w:val="0"/>
        <w:spacing w:before="120"/>
        <w:ind w:left="0" w:firstLine="0"/>
        <w:jc w:val="both"/>
        <w:rPr>
          <w:rFonts w:ascii="Trebuchet MS" w:hAnsi="Trebuchet MS"/>
        </w:rPr>
      </w:pPr>
      <w:r w:rsidRPr="00994BCF">
        <w:rPr>
          <w:rFonts w:ascii="Trebuchet MS" w:hAnsi="Trebuchet MS"/>
        </w:rPr>
        <w:t xml:space="preserve"> In case the irregularity resulting in an unduly paid amount is discovered after the final payment or the debt was not entirely recovered, the MA shall notify the </w:t>
      </w:r>
      <w:r w:rsidR="003B3A1C" w:rsidRPr="00994BCF">
        <w:rPr>
          <w:rFonts w:ascii="Trebuchet MS" w:hAnsi="Trebuchet MS"/>
        </w:rPr>
        <w:t xml:space="preserve">LB </w:t>
      </w:r>
      <w:r w:rsidRPr="00994BCF">
        <w:rPr>
          <w:rFonts w:ascii="Trebuchet MS" w:hAnsi="Trebuchet MS"/>
        </w:rPr>
        <w:t xml:space="preserve">regarding the unduly paid amount, and the </w:t>
      </w:r>
      <w:r w:rsidR="003B3A1C" w:rsidRPr="00994BCF">
        <w:rPr>
          <w:rFonts w:ascii="Trebuchet MS" w:hAnsi="Trebuchet MS"/>
        </w:rPr>
        <w:t xml:space="preserve">LB </w:t>
      </w:r>
      <w:r w:rsidRPr="00994BCF">
        <w:rPr>
          <w:rFonts w:ascii="Trebuchet MS" w:hAnsi="Trebuchet MS"/>
        </w:rPr>
        <w:t>has the obligation to return, within 30 days as of the receiving date of the notification, the amount, including bank charges.</w:t>
      </w:r>
    </w:p>
    <w:p w:rsidR="003121C8" w:rsidRPr="00186860" w:rsidRDefault="003121C8" w:rsidP="003121C8">
      <w:pPr>
        <w:keepNext/>
        <w:widowControl w:val="0"/>
        <w:numPr>
          <w:ilvl w:val="0"/>
          <w:numId w:val="16"/>
        </w:numPr>
        <w:tabs>
          <w:tab w:val="clear" w:pos="720"/>
          <w:tab w:val="left" w:pos="709"/>
        </w:tabs>
        <w:autoSpaceDE w:val="0"/>
        <w:autoSpaceDN w:val="0"/>
        <w:adjustRightInd w:val="0"/>
        <w:spacing w:before="120"/>
        <w:ind w:left="0" w:firstLine="0"/>
        <w:jc w:val="both"/>
        <w:rPr>
          <w:rFonts w:ascii="Trebuchet MS" w:hAnsi="Trebuchet MS"/>
        </w:rPr>
      </w:pPr>
      <w:r w:rsidRPr="00186860">
        <w:rPr>
          <w:rFonts w:ascii="Trebuchet MS" w:hAnsi="Trebuchet MS"/>
        </w:rPr>
        <w:t xml:space="preserve">The final payment will be made only after the recovery of any known debts from the lead beneficiary and/or any other </w:t>
      </w:r>
      <w:r>
        <w:rPr>
          <w:rFonts w:ascii="Trebuchet MS" w:hAnsi="Trebuchet MS"/>
        </w:rPr>
        <w:t>partner of the project.</w:t>
      </w:r>
    </w:p>
    <w:p w:rsidR="003121C8" w:rsidRPr="00186860" w:rsidRDefault="003121C8" w:rsidP="003121C8">
      <w:pPr>
        <w:keepNext/>
        <w:widowControl w:val="0"/>
        <w:numPr>
          <w:ilvl w:val="0"/>
          <w:numId w:val="16"/>
        </w:numPr>
        <w:tabs>
          <w:tab w:val="clear" w:pos="720"/>
          <w:tab w:val="left" w:pos="709"/>
        </w:tabs>
        <w:autoSpaceDE w:val="0"/>
        <w:autoSpaceDN w:val="0"/>
        <w:adjustRightInd w:val="0"/>
        <w:spacing w:before="120"/>
        <w:ind w:left="0" w:firstLine="0"/>
        <w:jc w:val="both"/>
        <w:rPr>
          <w:rFonts w:ascii="Trebuchet MS" w:hAnsi="Trebuchet MS"/>
        </w:rPr>
      </w:pPr>
      <w:r w:rsidRPr="00186860">
        <w:rPr>
          <w:rFonts w:ascii="Trebuchet MS" w:hAnsi="Trebuchet MS"/>
        </w:rPr>
        <w:t>In duly justified cases and based on a statement given by the LB in which he takes the responsibility to transfer the debt amount to the MA in 5 days from the date the final payment is paid by MA, the MA can transfer the amounts related to the final reimbursement claim.</w:t>
      </w:r>
    </w:p>
    <w:p w:rsidR="003121C8" w:rsidRDefault="003121C8" w:rsidP="003121C8">
      <w:pPr>
        <w:keepNext/>
        <w:widowControl w:val="0"/>
        <w:numPr>
          <w:ilvl w:val="0"/>
          <w:numId w:val="16"/>
        </w:numPr>
        <w:tabs>
          <w:tab w:val="clear" w:pos="720"/>
          <w:tab w:val="left" w:pos="709"/>
        </w:tabs>
        <w:autoSpaceDE w:val="0"/>
        <w:autoSpaceDN w:val="0"/>
        <w:adjustRightInd w:val="0"/>
        <w:spacing w:before="120"/>
        <w:ind w:left="0" w:firstLine="0"/>
        <w:jc w:val="both"/>
        <w:rPr>
          <w:rFonts w:ascii="Trebuchet MS" w:hAnsi="Trebuchet MS"/>
        </w:rPr>
      </w:pPr>
      <w:r w:rsidRPr="00186860">
        <w:rPr>
          <w:rFonts w:ascii="Trebuchet MS" w:hAnsi="Trebuchet MS"/>
        </w:rPr>
        <w:t xml:space="preserve"> Starting with the 31st day as of the expiry of the deadlines stipulated at paragraphs 7,10,12 an interest rate bigger with one and a half points than the rate applied by the European Central Bank as in force on the first working day from the month of the deadline date shall be applied to the owed amounts.</w:t>
      </w:r>
    </w:p>
    <w:p w:rsidR="003121C8" w:rsidRDefault="003121C8" w:rsidP="003121C8">
      <w:pPr>
        <w:keepNext/>
        <w:widowControl w:val="0"/>
        <w:numPr>
          <w:ilvl w:val="0"/>
          <w:numId w:val="16"/>
        </w:numPr>
        <w:tabs>
          <w:tab w:val="clear" w:pos="720"/>
          <w:tab w:val="left" w:pos="709"/>
        </w:tabs>
        <w:autoSpaceDE w:val="0"/>
        <w:autoSpaceDN w:val="0"/>
        <w:adjustRightInd w:val="0"/>
        <w:spacing w:before="120"/>
        <w:ind w:left="0" w:firstLine="0"/>
        <w:jc w:val="both"/>
        <w:rPr>
          <w:rFonts w:ascii="Trebuchet MS" w:hAnsi="Trebuchet MS"/>
        </w:rPr>
      </w:pPr>
      <w:r>
        <w:rPr>
          <w:rFonts w:ascii="Trebuchet MS" w:hAnsi="Trebuchet MS"/>
        </w:rPr>
        <w:t xml:space="preserve">In case the European Commission applies financial corrections to the </w:t>
      </w:r>
      <w:proofErr w:type="spellStart"/>
      <w:r>
        <w:rPr>
          <w:rFonts w:ascii="Trebuchet MS" w:hAnsi="Trebuchet MS"/>
        </w:rPr>
        <w:t>Programme</w:t>
      </w:r>
      <w:proofErr w:type="spellEnd"/>
      <w:r>
        <w:rPr>
          <w:rFonts w:ascii="Trebuchet MS" w:hAnsi="Trebuchet MS"/>
        </w:rPr>
        <w:t xml:space="preserve"> on the basis of extrapolation or flat rate, the Managing Authority may decide to cover these corrections from the projects’ budgets, concerned by the corrections. </w:t>
      </w:r>
    </w:p>
    <w:p w:rsidR="003121C8" w:rsidRPr="00186860" w:rsidRDefault="003121C8" w:rsidP="003121C8">
      <w:pPr>
        <w:pStyle w:val="xl31"/>
        <w:keepNext/>
        <w:widowControl w:val="0"/>
        <w:numPr>
          <w:ilvl w:val="0"/>
          <w:numId w:val="16"/>
        </w:numPr>
        <w:tabs>
          <w:tab w:val="clear" w:pos="720"/>
          <w:tab w:val="left" w:pos="-1440"/>
          <w:tab w:val="left" w:pos="-720"/>
          <w:tab w:val="num" w:pos="0"/>
        </w:tabs>
        <w:spacing w:before="120" w:beforeAutospacing="0" w:after="0" w:afterAutospacing="0"/>
        <w:ind w:left="0" w:firstLine="0"/>
        <w:rPr>
          <w:rFonts w:ascii="Trebuchet MS" w:hAnsi="Trebuchet MS"/>
        </w:rPr>
      </w:pPr>
      <w:r>
        <w:rPr>
          <w:rFonts w:ascii="Trebuchet MS" w:hAnsi="Trebuchet MS"/>
        </w:rPr>
        <w:t xml:space="preserve">In case of observations and/or reservations raised by the Commission on the description of the Management and Control System of the </w:t>
      </w:r>
      <w:proofErr w:type="spellStart"/>
      <w:r>
        <w:rPr>
          <w:rFonts w:ascii="Trebuchet MS" w:hAnsi="Trebuchet MS"/>
        </w:rPr>
        <w:t>Programme</w:t>
      </w:r>
      <w:proofErr w:type="spellEnd"/>
      <w:r>
        <w:rPr>
          <w:rFonts w:ascii="Trebuchet MS" w:hAnsi="Trebuchet MS"/>
        </w:rPr>
        <w:t xml:space="preserve"> or in case of a system error detected, the MA has the right to temporarily withhold payments to a particular partner (LB or P) or the project as a whole. Payment suspension(s) shall be lifted as soon as observations and/or reservations raised by the Commission have been withdrawn and the MA has received sufficient evidence on </w:t>
      </w:r>
      <w:r>
        <w:rPr>
          <w:rFonts w:ascii="Trebuchet MS" w:hAnsi="Trebuchet MS"/>
        </w:rPr>
        <w:lastRenderedPageBreak/>
        <w:t xml:space="preserve">the solution of the systemic error(s) detected.  </w:t>
      </w:r>
    </w:p>
    <w:p w:rsidR="003121C8" w:rsidRDefault="003121C8" w:rsidP="003121C8">
      <w:pPr>
        <w:keepNext/>
        <w:widowControl w:val="0"/>
        <w:tabs>
          <w:tab w:val="left" w:pos="360"/>
        </w:tabs>
        <w:autoSpaceDE w:val="0"/>
        <w:autoSpaceDN w:val="0"/>
        <w:adjustRightInd w:val="0"/>
        <w:spacing w:before="120"/>
        <w:jc w:val="both"/>
        <w:rPr>
          <w:rFonts w:ascii="Trebuchet MS" w:hAnsi="Trebuchet MS"/>
        </w:rPr>
      </w:pPr>
    </w:p>
    <w:p w:rsidR="003A312C" w:rsidRPr="00994BCF" w:rsidRDefault="003121C8">
      <w:pPr>
        <w:keepNext/>
        <w:widowControl w:val="0"/>
        <w:tabs>
          <w:tab w:val="left" w:pos="-1440"/>
          <w:tab w:val="left" w:pos="-720"/>
        </w:tabs>
        <w:spacing w:before="120"/>
        <w:jc w:val="center"/>
        <w:rPr>
          <w:rFonts w:ascii="Trebuchet MS" w:hAnsi="Trebuchet MS"/>
          <w:b/>
        </w:rPr>
      </w:pPr>
      <w:r>
        <w:rPr>
          <w:rFonts w:ascii="Trebuchet MS" w:hAnsi="Trebuchet MS"/>
          <w:b/>
        </w:rPr>
        <w:t>§ 12</w:t>
      </w:r>
      <w:r w:rsidR="003A312C" w:rsidRPr="00994BCF">
        <w:rPr>
          <w:rFonts w:ascii="Trebuchet MS" w:hAnsi="Trebuchet MS"/>
          <w:b/>
        </w:rPr>
        <w:t xml:space="preserve"> Assignment, legal succession</w:t>
      </w:r>
    </w:p>
    <w:p w:rsidR="003A312C" w:rsidRPr="00994BCF" w:rsidRDefault="003A312C" w:rsidP="00DF21AE">
      <w:pPr>
        <w:pStyle w:val="xl31"/>
        <w:keepNext/>
        <w:widowControl w:val="0"/>
        <w:numPr>
          <w:ilvl w:val="3"/>
          <w:numId w:val="7"/>
        </w:numPr>
        <w:tabs>
          <w:tab w:val="clear" w:pos="2880"/>
          <w:tab w:val="left" w:pos="-1440"/>
          <w:tab w:val="left" w:pos="-720"/>
          <w:tab w:val="num" w:pos="0"/>
        </w:tabs>
        <w:spacing w:before="120" w:beforeAutospacing="0" w:after="0" w:afterAutospacing="0"/>
        <w:ind w:left="0" w:firstLine="0"/>
        <w:rPr>
          <w:rFonts w:ascii="Trebuchet MS" w:hAnsi="Trebuchet MS"/>
        </w:rPr>
      </w:pPr>
      <w:r w:rsidRPr="00994BCF">
        <w:rPr>
          <w:rFonts w:ascii="Trebuchet MS" w:hAnsi="Trebuchet MS"/>
        </w:rPr>
        <w:t xml:space="preserve">The Lead </w:t>
      </w:r>
      <w:r w:rsidR="008B018A" w:rsidRPr="00994BCF">
        <w:rPr>
          <w:rFonts w:ascii="Trebuchet MS" w:hAnsi="Trebuchet MS"/>
        </w:rPr>
        <w:t xml:space="preserve">Beneficiary </w:t>
      </w:r>
      <w:r w:rsidRPr="00994BCF">
        <w:rPr>
          <w:rFonts w:ascii="Trebuchet MS" w:hAnsi="Trebuchet MS"/>
        </w:rPr>
        <w:t xml:space="preserve">cannot renounce totally or partially the rights and obligations resulted from the present contract unless it has the clear agreement of the MA and of the </w:t>
      </w:r>
      <w:r w:rsidR="00317BA4">
        <w:rPr>
          <w:rFonts w:ascii="Trebuchet MS" w:hAnsi="Trebuchet MS"/>
        </w:rPr>
        <w:t xml:space="preserve">Joint </w:t>
      </w:r>
      <w:r w:rsidR="00F91F4B" w:rsidRPr="00994BCF">
        <w:rPr>
          <w:rFonts w:ascii="Trebuchet MS" w:hAnsi="Trebuchet MS"/>
        </w:rPr>
        <w:t>Monitoring Committee</w:t>
      </w:r>
      <w:r w:rsidRPr="00994BCF">
        <w:rPr>
          <w:rFonts w:ascii="Trebuchet MS" w:hAnsi="Trebuchet MS"/>
        </w:rPr>
        <w:t>.</w:t>
      </w:r>
    </w:p>
    <w:p w:rsidR="003A312C" w:rsidRDefault="003A312C" w:rsidP="00DF21AE">
      <w:pPr>
        <w:keepNext/>
        <w:widowControl w:val="0"/>
        <w:numPr>
          <w:ilvl w:val="3"/>
          <w:numId w:val="7"/>
        </w:numPr>
        <w:tabs>
          <w:tab w:val="clear" w:pos="2880"/>
          <w:tab w:val="left" w:pos="-1440"/>
          <w:tab w:val="left" w:pos="-720"/>
          <w:tab w:val="num" w:pos="0"/>
        </w:tabs>
        <w:spacing w:before="120"/>
        <w:ind w:left="0" w:firstLine="0"/>
        <w:jc w:val="both"/>
        <w:rPr>
          <w:rFonts w:ascii="Trebuchet MS" w:hAnsi="Trebuchet MS"/>
        </w:rPr>
      </w:pPr>
      <w:r w:rsidRPr="00994BCF">
        <w:rPr>
          <w:rFonts w:ascii="Trebuchet MS" w:hAnsi="Trebuchet MS"/>
        </w:rPr>
        <w:t xml:space="preserve">In case of legal succession, e.g. where the </w:t>
      </w:r>
      <w:r w:rsidR="008B018A" w:rsidRPr="00994BCF">
        <w:rPr>
          <w:rFonts w:ascii="Trebuchet MS" w:hAnsi="Trebuchet MS"/>
        </w:rPr>
        <w:t xml:space="preserve">LB </w:t>
      </w:r>
      <w:r w:rsidRPr="00994BCF">
        <w:rPr>
          <w:rFonts w:ascii="Trebuchet MS" w:hAnsi="Trebuchet MS"/>
        </w:rPr>
        <w:t xml:space="preserve">changes its legal form, the </w:t>
      </w:r>
      <w:r w:rsidR="008B018A" w:rsidRPr="00994BCF">
        <w:rPr>
          <w:rFonts w:ascii="Trebuchet MS" w:hAnsi="Trebuchet MS"/>
        </w:rPr>
        <w:t xml:space="preserve">LB </w:t>
      </w:r>
      <w:r w:rsidRPr="00994BCF">
        <w:rPr>
          <w:rFonts w:ascii="Trebuchet MS" w:hAnsi="Trebuchet MS"/>
        </w:rPr>
        <w:t xml:space="preserve">is obliged to transfer all duties under this contract to the legal successor. The </w:t>
      </w:r>
      <w:r w:rsidR="008B018A" w:rsidRPr="00994BCF">
        <w:rPr>
          <w:rFonts w:ascii="Trebuchet MS" w:hAnsi="Trebuchet MS"/>
        </w:rPr>
        <w:t xml:space="preserve">LB </w:t>
      </w:r>
      <w:r w:rsidRPr="00994BCF">
        <w:rPr>
          <w:rFonts w:ascii="Trebuchet MS" w:hAnsi="Trebuchet MS"/>
        </w:rPr>
        <w:t>shall notify the MA about any change with 15 working days beforehand.</w:t>
      </w:r>
    </w:p>
    <w:p w:rsidR="005C6FB7" w:rsidRPr="00994BCF" w:rsidRDefault="005C6FB7" w:rsidP="005C6FB7">
      <w:pPr>
        <w:keepNext/>
        <w:widowControl w:val="0"/>
        <w:tabs>
          <w:tab w:val="left" w:pos="-1440"/>
          <w:tab w:val="left" w:pos="-720"/>
        </w:tabs>
        <w:spacing w:before="120"/>
        <w:jc w:val="both"/>
        <w:rPr>
          <w:rFonts w:ascii="Trebuchet MS" w:hAnsi="Trebuchet MS"/>
        </w:rPr>
      </w:pPr>
    </w:p>
    <w:p w:rsidR="003A312C" w:rsidRPr="00994BCF" w:rsidRDefault="00201AC3">
      <w:pPr>
        <w:keepNext/>
        <w:widowControl w:val="0"/>
        <w:tabs>
          <w:tab w:val="left" w:pos="0"/>
        </w:tabs>
        <w:spacing w:before="120"/>
        <w:jc w:val="center"/>
        <w:rPr>
          <w:rFonts w:ascii="Trebuchet MS" w:hAnsi="Trebuchet MS"/>
          <w:b/>
        </w:rPr>
      </w:pPr>
      <w:r>
        <w:rPr>
          <w:rFonts w:ascii="Trebuchet MS" w:hAnsi="Trebuchet MS"/>
          <w:b/>
        </w:rPr>
        <w:t>§ 13</w:t>
      </w:r>
      <w:r w:rsidR="003A312C" w:rsidRPr="006E7C80">
        <w:rPr>
          <w:rFonts w:ascii="Trebuchet MS" w:hAnsi="Trebuchet MS"/>
          <w:b/>
        </w:rPr>
        <w:t xml:space="preserve"> Amendment</w:t>
      </w:r>
      <w:r w:rsidR="003A312C" w:rsidRPr="00994BCF">
        <w:rPr>
          <w:rFonts w:ascii="Trebuchet MS" w:hAnsi="Trebuchet MS"/>
          <w:b/>
        </w:rPr>
        <w:t xml:space="preserve"> </w:t>
      </w:r>
    </w:p>
    <w:p w:rsidR="00201AC3" w:rsidRDefault="00201AC3" w:rsidP="00201AC3">
      <w:pPr>
        <w:pStyle w:val="xl31"/>
        <w:keepNext/>
        <w:widowControl w:val="0"/>
        <w:numPr>
          <w:ilvl w:val="3"/>
          <w:numId w:val="20"/>
        </w:numPr>
        <w:tabs>
          <w:tab w:val="clear" w:pos="360"/>
          <w:tab w:val="left" w:pos="-1440"/>
          <w:tab w:val="left" w:pos="-720"/>
          <w:tab w:val="num" w:pos="0"/>
        </w:tabs>
        <w:spacing w:before="120" w:beforeAutospacing="0" w:after="0" w:afterAutospacing="0"/>
        <w:ind w:left="0" w:firstLine="0"/>
        <w:rPr>
          <w:rFonts w:ascii="Trebuchet MS" w:eastAsia="Times New Roman" w:hAnsi="Trebuchet MS"/>
        </w:rPr>
      </w:pPr>
      <w:r w:rsidRPr="00201AC3">
        <w:rPr>
          <w:rFonts w:ascii="Trebuchet MS" w:eastAsia="Times New Roman" w:hAnsi="Trebuchet MS"/>
        </w:rPr>
        <w:t xml:space="preserve">With the exception of the situations foreseen at Articles 6(4), 6(8), 7(19) – Lead beneficiary section and 7(16) – Managing Authority section of the present contract, any modification to the present contract shall be done with the agreement of both parties.  </w:t>
      </w:r>
    </w:p>
    <w:p w:rsidR="005C6FB7" w:rsidRPr="00201AC3" w:rsidRDefault="00507E04" w:rsidP="00201AC3">
      <w:pPr>
        <w:pStyle w:val="xl31"/>
        <w:keepNext/>
        <w:widowControl w:val="0"/>
        <w:numPr>
          <w:ilvl w:val="3"/>
          <w:numId w:val="20"/>
        </w:numPr>
        <w:tabs>
          <w:tab w:val="clear" w:pos="360"/>
          <w:tab w:val="left" w:pos="-1440"/>
          <w:tab w:val="left" w:pos="-720"/>
          <w:tab w:val="num" w:pos="0"/>
        </w:tabs>
        <w:spacing w:before="120" w:beforeAutospacing="0" w:after="0" w:afterAutospacing="0"/>
        <w:ind w:left="0" w:firstLine="0"/>
        <w:rPr>
          <w:rFonts w:ascii="Trebuchet MS" w:eastAsia="Times New Roman" w:hAnsi="Trebuchet MS"/>
        </w:rPr>
      </w:pPr>
      <w:r w:rsidRPr="00201AC3">
        <w:rPr>
          <w:rFonts w:ascii="Trebuchet MS" w:eastAsia="Times New Roman" w:hAnsi="Trebuchet MS"/>
        </w:rPr>
        <w:t>Any request for modification of the Subsidy Contract has to be justified and submitted by the LB to the Joint Secretariat in a written form</w:t>
      </w:r>
      <w:r w:rsidR="00317BA4" w:rsidRPr="00201AC3">
        <w:rPr>
          <w:rFonts w:ascii="Trebuchet MS" w:eastAsia="Times New Roman" w:hAnsi="Trebuchet MS"/>
        </w:rPr>
        <w:t xml:space="preserve">. </w:t>
      </w:r>
      <w:r w:rsidRPr="00201AC3">
        <w:rPr>
          <w:rFonts w:ascii="Trebuchet MS" w:eastAsia="Times New Roman" w:hAnsi="Trebuchet MS"/>
        </w:rPr>
        <w:t>The Joint Secretariat will</w:t>
      </w:r>
      <w:r w:rsidR="004D6B3C">
        <w:rPr>
          <w:rFonts w:ascii="Trebuchet MS" w:eastAsia="Times New Roman" w:hAnsi="Trebuchet MS"/>
        </w:rPr>
        <w:t xml:space="preserve"> analyze the request and may </w:t>
      </w:r>
      <w:r w:rsidRPr="00201AC3">
        <w:rPr>
          <w:rFonts w:ascii="Trebuchet MS" w:eastAsia="Times New Roman" w:hAnsi="Trebuchet MS"/>
        </w:rPr>
        <w:t xml:space="preserve">request </w:t>
      </w:r>
      <w:r w:rsidR="004D6B3C">
        <w:rPr>
          <w:rFonts w:ascii="Trebuchet MS" w:eastAsia="Times New Roman" w:hAnsi="Trebuchet MS"/>
        </w:rPr>
        <w:t xml:space="preserve">additional information and other clarifications </w:t>
      </w:r>
      <w:r w:rsidRPr="00201AC3">
        <w:rPr>
          <w:rFonts w:ascii="Trebuchet MS" w:eastAsia="Times New Roman" w:hAnsi="Trebuchet MS"/>
        </w:rPr>
        <w:t>and submit</w:t>
      </w:r>
      <w:r w:rsidR="00DD784E" w:rsidRPr="00201AC3">
        <w:rPr>
          <w:rFonts w:ascii="Trebuchet MS" w:eastAsia="Times New Roman" w:hAnsi="Trebuchet MS"/>
        </w:rPr>
        <w:t>s</w:t>
      </w:r>
      <w:r w:rsidRPr="00201AC3">
        <w:rPr>
          <w:rFonts w:ascii="Trebuchet MS" w:eastAsia="Times New Roman" w:hAnsi="Trebuchet MS"/>
        </w:rPr>
        <w:t xml:space="preserve"> it for approval to the Managing Authority or the </w:t>
      </w:r>
      <w:r w:rsidR="00317BA4" w:rsidRPr="00201AC3">
        <w:rPr>
          <w:rFonts w:ascii="Trebuchet MS" w:eastAsia="Times New Roman" w:hAnsi="Trebuchet MS"/>
        </w:rPr>
        <w:t xml:space="preserve">Joint </w:t>
      </w:r>
      <w:r w:rsidRPr="00201AC3">
        <w:rPr>
          <w:rFonts w:ascii="Trebuchet MS" w:eastAsia="Times New Roman" w:hAnsi="Trebuchet MS"/>
        </w:rPr>
        <w:t>Monitoring Committee according to the type of the modification requested. The Addendum to the Subsidy Contract has to be signed by both parties</w:t>
      </w:r>
      <w:r w:rsidR="005C6FB7" w:rsidRPr="00201AC3">
        <w:rPr>
          <w:rFonts w:ascii="Trebuchet MS" w:eastAsia="Times New Roman" w:hAnsi="Trebuchet MS"/>
        </w:rPr>
        <w:t xml:space="preserve">. </w:t>
      </w:r>
      <w:r w:rsidRPr="00201AC3">
        <w:rPr>
          <w:rFonts w:ascii="Trebuchet MS" w:eastAsia="Times New Roman" w:hAnsi="Trebuchet MS"/>
        </w:rPr>
        <w:t xml:space="preserve"> </w:t>
      </w:r>
      <w:r w:rsidR="005C6FB7" w:rsidRPr="00201AC3">
        <w:rPr>
          <w:rFonts w:ascii="Trebuchet MS" w:eastAsia="Times New Roman" w:hAnsi="Trebuchet MS"/>
        </w:rPr>
        <w:t>The partners can submit maximum 2 addenda during the lifespan of the project. In exceptional and duly justified cases the MA may accept additional addenda.</w:t>
      </w:r>
    </w:p>
    <w:p w:rsidR="00317BA4" w:rsidRPr="005C6FB7" w:rsidRDefault="00317BA4" w:rsidP="005C6FB7">
      <w:pPr>
        <w:pStyle w:val="ListParagraph"/>
        <w:keepNext/>
        <w:widowControl w:val="0"/>
        <w:numPr>
          <w:ilvl w:val="3"/>
          <w:numId w:val="20"/>
        </w:numPr>
        <w:tabs>
          <w:tab w:val="clear" w:pos="360"/>
          <w:tab w:val="left" w:pos="-1440"/>
          <w:tab w:val="left" w:pos="-720"/>
          <w:tab w:val="num" w:pos="0"/>
        </w:tabs>
        <w:spacing w:before="120"/>
        <w:ind w:left="0" w:firstLine="0"/>
        <w:jc w:val="both"/>
        <w:rPr>
          <w:rFonts w:ascii="Trebuchet MS" w:hAnsi="Trebuchet MS"/>
        </w:rPr>
      </w:pPr>
      <w:r w:rsidRPr="005C6FB7">
        <w:rPr>
          <w:rFonts w:ascii="Trebuchet MS" w:hAnsi="Trebuchet MS"/>
        </w:rPr>
        <w:t>As an exception from the provisions o</w:t>
      </w:r>
      <w:r w:rsidR="0083355B">
        <w:rPr>
          <w:rFonts w:ascii="Trebuchet MS" w:hAnsi="Trebuchet MS"/>
        </w:rPr>
        <w:t xml:space="preserve">f paragraph 1, the Lead Beneficiary </w:t>
      </w:r>
      <w:r w:rsidRPr="005C6FB7">
        <w:rPr>
          <w:rFonts w:ascii="Trebuchet MS" w:hAnsi="Trebuchet MS"/>
        </w:rPr>
        <w:t>may operate the following changes, through a notification with justification sent to the MA:</w:t>
      </w:r>
    </w:p>
    <w:p w:rsidR="00317BA4" w:rsidRPr="005C6FB7" w:rsidRDefault="00317BA4" w:rsidP="005C6FB7">
      <w:pPr>
        <w:pStyle w:val="ListParagraph"/>
        <w:keepNext/>
        <w:widowControl w:val="0"/>
        <w:numPr>
          <w:ilvl w:val="3"/>
          <w:numId w:val="20"/>
        </w:numPr>
        <w:tabs>
          <w:tab w:val="clear" w:pos="360"/>
          <w:tab w:val="left" w:pos="-1440"/>
          <w:tab w:val="left" w:pos="-720"/>
          <w:tab w:val="num" w:pos="0"/>
        </w:tabs>
        <w:spacing w:before="120"/>
        <w:ind w:left="0" w:firstLine="0"/>
        <w:jc w:val="both"/>
        <w:rPr>
          <w:rFonts w:ascii="Trebuchet MS" w:hAnsi="Trebuchet MS"/>
        </w:rPr>
      </w:pPr>
      <w:r w:rsidRPr="005C6FB7">
        <w:rPr>
          <w:rFonts w:ascii="Trebuchet MS" w:hAnsi="Trebuchet MS"/>
        </w:rPr>
        <w:t>Any changes inside or between budget line or lines, in limit of 10% of the total budget of each partner should be made with the previous notification of the Managing Authority through the Joint Secretariat, as long as the maximum amount of funding awarded remains unchanged and the goals of the operation are not affected</w:t>
      </w:r>
    </w:p>
    <w:p w:rsidR="00317BA4" w:rsidRPr="005C6FB7" w:rsidRDefault="0077030A" w:rsidP="005C6FB7">
      <w:pPr>
        <w:pStyle w:val="ListParagraph"/>
        <w:keepNext/>
        <w:widowControl w:val="0"/>
        <w:numPr>
          <w:ilvl w:val="3"/>
          <w:numId w:val="20"/>
        </w:numPr>
        <w:tabs>
          <w:tab w:val="clear" w:pos="360"/>
          <w:tab w:val="left" w:pos="-1440"/>
          <w:tab w:val="left" w:pos="-720"/>
          <w:tab w:val="num" w:pos="0"/>
        </w:tabs>
        <w:spacing w:before="120"/>
        <w:ind w:left="0" w:firstLine="0"/>
        <w:jc w:val="both"/>
        <w:rPr>
          <w:rFonts w:ascii="Trebuchet MS" w:hAnsi="Trebuchet MS"/>
        </w:rPr>
      </w:pPr>
      <w:r>
        <w:rPr>
          <w:rFonts w:ascii="Trebuchet MS" w:hAnsi="Trebuchet MS"/>
        </w:rPr>
        <w:t>Changes in the Annex 2</w:t>
      </w:r>
      <w:r w:rsidR="00317BA4" w:rsidRPr="005C6FB7">
        <w:rPr>
          <w:rFonts w:ascii="Trebuchet MS" w:hAnsi="Trebuchet MS"/>
        </w:rPr>
        <w:t xml:space="preserve"> - “Schedule for advance and reimbursement c</w:t>
      </w:r>
      <w:r w:rsidR="0069166A">
        <w:rPr>
          <w:rFonts w:ascii="Trebuchet MS" w:hAnsi="Trebuchet MS"/>
        </w:rPr>
        <w:t>laims”, duly justified by the LB</w:t>
      </w:r>
      <w:r w:rsidR="00317BA4" w:rsidRPr="005C6FB7">
        <w:rPr>
          <w:rFonts w:ascii="Trebuchet MS" w:hAnsi="Trebuchet MS"/>
        </w:rPr>
        <w:t xml:space="preserve">, </w:t>
      </w:r>
      <w:proofErr w:type="gramStart"/>
      <w:r w:rsidR="00317BA4" w:rsidRPr="005C6FB7">
        <w:rPr>
          <w:rFonts w:ascii="Trebuchet MS" w:hAnsi="Trebuchet MS"/>
        </w:rPr>
        <w:t>may</w:t>
      </w:r>
      <w:proofErr w:type="gramEnd"/>
      <w:r w:rsidR="00317BA4" w:rsidRPr="005C6FB7">
        <w:rPr>
          <w:rFonts w:ascii="Trebuchet MS" w:hAnsi="Trebuchet MS"/>
        </w:rPr>
        <w:t xml:space="preserve"> be done only with the notification of the MA. The MA has to be notified with at least 15 working days of the previous month of the month included in this annex, in which the reimbursement claim sho</w:t>
      </w:r>
      <w:r>
        <w:rPr>
          <w:rFonts w:ascii="Trebuchet MS" w:hAnsi="Trebuchet MS"/>
        </w:rPr>
        <w:t>uld have been submitted. Annex 2</w:t>
      </w:r>
      <w:r w:rsidR="00317BA4" w:rsidRPr="005C6FB7">
        <w:rPr>
          <w:rFonts w:ascii="Trebuchet MS" w:hAnsi="Trebuchet MS"/>
        </w:rPr>
        <w:t xml:space="preserve"> – “Schedule for advance and reimbursement claims” can be modified through maximum 3 notifications.</w:t>
      </w:r>
    </w:p>
    <w:p w:rsidR="00317BA4" w:rsidRPr="005C6FB7" w:rsidRDefault="00317BA4" w:rsidP="005C6FB7">
      <w:pPr>
        <w:pStyle w:val="ListParagraph"/>
        <w:keepNext/>
        <w:widowControl w:val="0"/>
        <w:numPr>
          <w:ilvl w:val="3"/>
          <w:numId w:val="20"/>
        </w:numPr>
        <w:tabs>
          <w:tab w:val="clear" w:pos="360"/>
          <w:tab w:val="left" w:pos="-1440"/>
          <w:tab w:val="left" w:pos="-720"/>
          <w:tab w:val="num" w:pos="0"/>
        </w:tabs>
        <w:spacing w:before="120"/>
        <w:ind w:left="0" w:firstLine="0"/>
        <w:jc w:val="both"/>
        <w:rPr>
          <w:rFonts w:ascii="Trebuchet MS" w:hAnsi="Trebuchet MS"/>
        </w:rPr>
      </w:pPr>
      <w:r w:rsidRPr="005C6FB7">
        <w:rPr>
          <w:rFonts w:ascii="Trebuchet MS" w:hAnsi="Trebuchet MS"/>
        </w:rPr>
        <w:t xml:space="preserve">Change of headquarter, bank account may be done and shall be forwarded to the MA within 15 days following the change of address, bank account. </w:t>
      </w:r>
    </w:p>
    <w:p w:rsidR="00317BA4" w:rsidRPr="005C6FB7" w:rsidRDefault="00317BA4" w:rsidP="005C6FB7">
      <w:pPr>
        <w:pStyle w:val="ListParagraph"/>
        <w:keepNext/>
        <w:widowControl w:val="0"/>
        <w:numPr>
          <w:ilvl w:val="3"/>
          <w:numId w:val="20"/>
        </w:numPr>
        <w:tabs>
          <w:tab w:val="clear" w:pos="360"/>
          <w:tab w:val="left" w:pos="-1440"/>
          <w:tab w:val="left" w:pos="-720"/>
          <w:tab w:val="num" w:pos="0"/>
        </w:tabs>
        <w:spacing w:before="120"/>
        <w:ind w:left="0" w:firstLine="0"/>
        <w:jc w:val="both"/>
        <w:rPr>
          <w:rFonts w:ascii="Trebuchet MS" w:hAnsi="Trebuchet MS"/>
        </w:rPr>
      </w:pPr>
      <w:r w:rsidRPr="005C6FB7">
        <w:rPr>
          <w:rFonts w:ascii="Trebuchet MS" w:hAnsi="Trebuchet MS"/>
        </w:rPr>
        <w:t>Change of the legal representative of the project partners shall be notified to the MA within 15 days following the change of the legal representative.</w:t>
      </w:r>
    </w:p>
    <w:p w:rsidR="00317BA4" w:rsidRPr="005C6FB7" w:rsidRDefault="00317BA4" w:rsidP="005C6FB7">
      <w:pPr>
        <w:pStyle w:val="ListParagraph"/>
        <w:keepNext/>
        <w:widowControl w:val="0"/>
        <w:numPr>
          <w:ilvl w:val="3"/>
          <w:numId w:val="20"/>
        </w:numPr>
        <w:tabs>
          <w:tab w:val="clear" w:pos="360"/>
          <w:tab w:val="left" w:pos="-1440"/>
          <w:tab w:val="left" w:pos="-720"/>
          <w:tab w:val="num" w:pos="0"/>
        </w:tabs>
        <w:spacing w:before="120"/>
        <w:ind w:left="0" w:firstLine="0"/>
        <w:jc w:val="both"/>
        <w:rPr>
          <w:rFonts w:ascii="Trebuchet MS" w:hAnsi="Trebuchet MS"/>
        </w:rPr>
      </w:pPr>
      <w:r w:rsidRPr="005C6FB7">
        <w:rPr>
          <w:rFonts w:ascii="Trebuchet MS" w:hAnsi="Trebuchet MS"/>
        </w:rPr>
        <w:t>For the modification of the contract through notification</w:t>
      </w:r>
      <w:r w:rsidR="0069166A">
        <w:rPr>
          <w:rFonts w:ascii="Trebuchet MS" w:hAnsi="Trebuchet MS"/>
        </w:rPr>
        <w:t>s, these shall be sent to the J</w:t>
      </w:r>
      <w:r w:rsidRPr="005C6FB7">
        <w:rPr>
          <w:rFonts w:ascii="Trebuchet MS" w:hAnsi="Trebuchet MS"/>
        </w:rPr>
        <w:t>S which shall send it, after verification, to the MA in maximum 5 working days from its receipt from the beneficiary. If clarifications are needed, these shall be requested from the beneficiary and the beneficiary is obliged to answer in maximum 5 working days.  Following M</w:t>
      </w:r>
      <w:r w:rsidR="00EC55D1">
        <w:rPr>
          <w:rFonts w:ascii="Trebuchet MS" w:hAnsi="Trebuchet MS"/>
        </w:rPr>
        <w:t>A’s agreement, the J</w:t>
      </w:r>
      <w:r w:rsidRPr="005C6FB7">
        <w:rPr>
          <w:rFonts w:ascii="Trebuchet MS" w:hAnsi="Trebuchet MS"/>
        </w:rPr>
        <w:t xml:space="preserve">S shall </w:t>
      </w:r>
      <w:r w:rsidRPr="005C6FB7">
        <w:rPr>
          <w:rFonts w:ascii="Trebuchet MS" w:hAnsi="Trebuchet MS"/>
        </w:rPr>
        <w:lastRenderedPageBreak/>
        <w:t xml:space="preserve">inform the beneficiary in maximum 2 working days. </w:t>
      </w:r>
    </w:p>
    <w:p w:rsidR="00317BA4" w:rsidRPr="005C6FB7" w:rsidRDefault="00317BA4" w:rsidP="005C6FB7">
      <w:pPr>
        <w:pStyle w:val="ListParagraph"/>
        <w:keepNext/>
        <w:widowControl w:val="0"/>
        <w:numPr>
          <w:ilvl w:val="3"/>
          <w:numId w:val="20"/>
        </w:numPr>
        <w:tabs>
          <w:tab w:val="clear" w:pos="360"/>
          <w:tab w:val="left" w:pos="-1440"/>
          <w:tab w:val="left" w:pos="-720"/>
          <w:tab w:val="num" w:pos="0"/>
        </w:tabs>
        <w:spacing w:before="120"/>
        <w:ind w:left="0" w:firstLine="0"/>
        <w:jc w:val="both"/>
        <w:rPr>
          <w:rFonts w:ascii="Trebuchet MS" w:hAnsi="Trebuchet MS"/>
        </w:rPr>
      </w:pPr>
      <w:r w:rsidRPr="005C6FB7">
        <w:rPr>
          <w:rFonts w:ascii="Trebuchet MS" w:hAnsi="Trebuchet MS"/>
        </w:rPr>
        <w:t>For the modification of the contract through addend</w:t>
      </w:r>
      <w:r w:rsidR="00EC55D1">
        <w:rPr>
          <w:rFonts w:ascii="Trebuchet MS" w:hAnsi="Trebuchet MS"/>
        </w:rPr>
        <w:t>a, these shall be sent to the J</w:t>
      </w:r>
      <w:r w:rsidRPr="005C6FB7">
        <w:rPr>
          <w:rFonts w:ascii="Trebuchet MS" w:hAnsi="Trebuchet MS"/>
        </w:rPr>
        <w:t>S, together with the No objection le</w:t>
      </w:r>
      <w:r w:rsidR="00EC55D1">
        <w:rPr>
          <w:rFonts w:ascii="Trebuchet MS" w:hAnsi="Trebuchet MS"/>
        </w:rPr>
        <w:t>tter issued by NA for Serbian LB</w:t>
      </w:r>
      <w:r w:rsidRPr="005C6FB7">
        <w:rPr>
          <w:rFonts w:ascii="Trebuchet MS" w:hAnsi="Trebuchet MS"/>
        </w:rPr>
        <w:t>s, with minimum 47 working days before the additio</w:t>
      </w:r>
      <w:r w:rsidR="00EC55D1">
        <w:rPr>
          <w:rFonts w:ascii="Trebuchet MS" w:hAnsi="Trebuchet MS"/>
        </w:rPr>
        <w:t>nal act produces its effects. J</w:t>
      </w:r>
      <w:r w:rsidRPr="005C6FB7">
        <w:rPr>
          <w:rFonts w:ascii="Trebuchet MS" w:hAnsi="Trebuchet MS"/>
        </w:rPr>
        <w:t xml:space="preserve">S shall send it, after verification, to the MA in maximum 7 working days from its receipt from the beneficiary. If clarifications are needed, these shall be requested from the beneficiary and the beneficiary is obliged to answer in maximum 5 working days. </w:t>
      </w:r>
      <w:r w:rsidR="00EC55D1">
        <w:rPr>
          <w:rFonts w:ascii="Trebuchet MS" w:hAnsi="Trebuchet MS"/>
        </w:rPr>
        <w:t xml:space="preserve"> Following MA’s approval, the J</w:t>
      </w:r>
      <w:r w:rsidRPr="005C6FB7">
        <w:rPr>
          <w:rFonts w:ascii="Trebuchet MS" w:hAnsi="Trebuchet MS"/>
        </w:rPr>
        <w:t>S shall inform the beneficiary in 1 working day.</w:t>
      </w:r>
    </w:p>
    <w:p w:rsidR="00317BA4" w:rsidRPr="005C6FB7" w:rsidRDefault="00CB2757" w:rsidP="005C6FB7">
      <w:pPr>
        <w:pStyle w:val="ListParagraph"/>
        <w:keepNext/>
        <w:widowControl w:val="0"/>
        <w:numPr>
          <w:ilvl w:val="3"/>
          <w:numId w:val="20"/>
        </w:numPr>
        <w:tabs>
          <w:tab w:val="clear" w:pos="360"/>
          <w:tab w:val="left" w:pos="-1440"/>
          <w:tab w:val="left" w:pos="-720"/>
          <w:tab w:val="num" w:pos="0"/>
        </w:tabs>
        <w:spacing w:before="120"/>
        <w:ind w:left="0" w:firstLine="0"/>
        <w:jc w:val="both"/>
        <w:rPr>
          <w:rFonts w:ascii="Trebuchet MS" w:hAnsi="Trebuchet MS"/>
        </w:rPr>
      </w:pPr>
      <w:r>
        <w:rPr>
          <w:rFonts w:ascii="Trebuchet MS" w:hAnsi="Trebuchet MS"/>
        </w:rPr>
        <w:t>As an exception from para. 9</w:t>
      </w:r>
      <w:r w:rsidR="00317BA4" w:rsidRPr="005C6FB7">
        <w:rPr>
          <w:rFonts w:ascii="Trebuchet MS" w:hAnsi="Trebuchet MS"/>
        </w:rPr>
        <w:t>, for the modification of the contract through addenda which are extending the implementation period of the projec</w:t>
      </w:r>
      <w:r w:rsidR="00EC5DF6">
        <w:rPr>
          <w:rFonts w:ascii="Trebuchet MS" w:hAnsi="Trebuchet MS"/>
        </w:rPr>
        <w:t>t, these shall be sent to the J</w:t>
      </w:r>
      <w:r w:rsidR="00317BA4" w:rsidRPr="005C6FB7">
        <w:rPr>
          <w:rFonts w:ascii="Trebuchet MS" w:hAnsi="Trebuchet MS"/>
        </w:rPr>
        <w:t>S with minimum 67 calendar days before the additio</w:t>
      </w:r>
      <w:r w:rsidR="00EC5DF6">
        <w:rPr>
          <w:rFonts w:ascii="Trebuchet MS" w:hAnsi="Trebuchet MS"/>
        </w:rPr>
        <w:t>nal act produces its effects. J</w:t>
      </w:r>
      <w:r w:rsidR="00317BA4" w:rsidRPr="005C6FB7">
        <w:rPr>
          <w:rFonts w:ascii="Trebuchet MS" w:hAnsi="Trebuchet MS"/>
        </w:rPr>
        <w:t xml:space="preserve">S shall send it, after verification, to the MA in maximum 7 working days from its receipt from the beneficiary. If clarifications are needed, these shall be requested from the beneficiary and the beneficiary is obliged to answer in maximum 5 working days. </w:t>
      </w:r>
      <w:r w:rsidR="00B35846">
        <w:rPr>
          <w:rFonts w:ascii="Trebuchet MS" w:hAnsi="Trebuchet MS"/>
        </w:rPr>
        <w:t xml:space="preserve"> Following MA’s approval, the J</w:t>
      </w:r>
      <w:r w:rsidR="00317BA4" w:rsidRPr="005C6FB7">
        <w:rPr>
          <w:rFonts w:ascii="Trebuchet MS" w:hAnsi="Trebuchet MS"/>
        </w:rPr>
        <w:t>S shall inform the beneficiary in 1 working day, notifying also the NA.</w:t>
      </w:r>
    </w:p>
    <w:p w:rsidR="00317BA4" w:rsidRPr="005C6FB7" w:rsidRDefault="00317BA4" w:rsidP="005C6FB7">
      <w:pPr>
        <w:pStyle w:val="ListParagraph"/>
        <w:keepNext/>
        <w:widowControl w:val="0"/>
        <w:numPr>
          <w:ilvl w:val="3"/>
          <w:numId w:val="20"/>
        </w:numPr>
        <w:tabs>
          <w:tab w:val="clear" w:pos="360"/>
          <w:tab w:val="left" w:pos="-1440"/>
          <w:tab w:val="left" w:pos="-720"/>
          <w:tab w:val="num" w:pos="0"/>
        </w:tabs>
        <w:spacing w:before="120"/>
        <w:ind w:left="0" w:firstLine="0"/>
        <w:jc w:val="both"/>
        <w:rPr>
          <w:rFonts w:ascii="Trebuchet MS" w:hAnsi="Trebuchet MS"/>
        </w:rPr>
      </w:pPr>
      <w:r w:rsidRPr="005C6FB7">
        <w:rPr>
          <w:rFonts w:ascii="Trebuchet MS" w:hAnsi="Trebuchet MS"/>
        </w:rPr>
        <w:t>Addenda become effective in the next day after their signing by the last party.</w:t>
      </w:r>
    </w:p>
    <w:p w:rsidR="00317BA4" w:rsidRPr="005C6FB7" w:rsidRDefault="00317BA4" w:rsidP="005C6FB7">
      <w:pPr>
        <w:pStyle w:val="ListParagraph"/>
        <w:keepNext/>
        <w:widowControl w:val="0"/>
        <w:numPr>
          <w:ilvl w:val="3"/>
          <w:numId w:val="20"/>
        </w:numPr>
        <w:tabs>
          <w:tab w:val="clear" w:pos="360"/>
          <w:tab w:val="left" w:pos="-1440"/>
          <w:tab w:val="left" w:pos="-720"/>
          <w:tab w:val="num" w:pos="0"/>
        </w:tabs>
        <w:spacing w:before="120"/>
        <w:ind w:left="0" w:firstLine="0"/>
        <w:jc w:val="both"/>
        <w:rPr>
          <w:rFonts w:ascii="Trebuchet MS" w:hAnsi="Trebuchet MS"/>
        </w:rPr>
      </w:pPr>
      <w:r w:rsidRPr="005C6FB7">
        <w:rPr>
          <w:rFonts w:ascii="Trebuchet MS" w:hAnsi="Trebuchet MS"/>
        </w:rPr>
        <w:t xml:space="preserve">Only from the moment the addendum or notification enters into force may the beneficiary claim reimbursements for the activities effectively carried out/costs actually incurred that are subject to the stated addendum or notification. </w:t>
      </w:r>
    </w:p>
    <w:p w:rsidR="00317BA4" w:rsidRPr="005C6FB7" w:rsidRDefault="00317BA4" w:rsidP="005C6FB7">
      <w:pPr>
        <w:pStyle w:val="ListParagraph"/>
        <w:keepNext/>
        <w:widowControl w:val="0"/>
        <w:numPr>
          <w:ilvl w:val="3"/>
          <w:numId w:val="20"/>
        </w:numPr>
        <w:tabs>
          <w:tab w:val="clear" w:pos="360"/>
          <w:tab w:val="left" w:pos="-1440"/>
          <w:tab w:val="left" w:pos="-720"/>
          <w:tab w:val="num" w:pos="0"/>
        </w:tabs>
        <w:spacing w:before="120"/>
        <w:ind w:left="0" w:firstLine="0"/>
        <w:jc w:val="both"/>
        <w:rPr>
          <w:rFonts w:ascii="Trebuchet MS" w:hAnsi="Trebuchet MS"/>
        </w:rPr>
      </w:pPr>
      <w:r w:rsidRPr="005C6FB7">
        <w:rPr>
          <w:rFonts w:ascii="Trebuchet MS" w:hAnsi="Trebuchet MS"/>
        </w:rPr>
        <w:t>Costs incurred prior to the entry into force of such addendum or notification is with the financial risk for the beneficiary.</w:t>
      </w:r>
    </w:p>
    <w:p w:rsidR="00317BA4" w:rsidRPr="005C6FB7" w:rsidRDefault="00151177" w:rsidP="005C6FB7">
      <w:pPr>
        <w:pStyle w:val="ListParagraph"/>
        <w:keepNext/>
        <w:widowControl w:val="0"/>
        <w:numPr>
          <w:ilvl w:val="3"/>
          <w:numId w:val="20"/>
        </w:numPr>
        <w:tabs>
          <w:tab w:val="clear" w:pos="360"/>
          <w:tab w:val="left" w:pos="-1440"/>
          <w:tab w:val="left" w:pos="-720"/>
          <w:tab w:val="num" w:pos="0"/>
        </w:tabs>
        <w:spacing w:before="120"/>
        <w:ind w:left="0" w:firstLine="0"/>
        <w:jc w:val="both"/>
        <w:rPr>
          <w:rFonts w:ascii="Trebuchet MS" w:hAnsi="Trebuchet MS"/>
        </w:rPr>
      </w:pPr>
      <w:r>
        <w:rPr>
          <w:rFonts w:ascii="Trebuchet MS" w:hAnsi="Trebuchet MS"/>
        </w:rPr>
        <w:t>The LB</w:t>
      </w:r>
      <w:r w:rsidR="00317BA4" w:rsidRPr="005C6FB7">
        <w:rPr>
          <w:rFonts w:ascii="Trebuchet MS" w:hAnsi="Trebuchet MS"/>
        </w:rPr>
        <w:t xml:space="preserve"> agrees and understands that the MA has the right to refuse the signature of the addenda or approve notifications. </w:t>
      </w:r>
    </w:p>
    <w:p w:rsidR="00317BA4" w:rsidRPr="005C6FB7" w:rsidRDefault="00317BA4" w:rsidP="005C6FB7">
      <w:pPr>
        <w:pStyle w:val="ListParagraph"/>
        <w:keepNext/>
        <w:widowControl w:val="0"/>
        <w:numPr>
          <w:ilvl w:val="3"/>
          <w:numId w:val="20"/>
        </w:numPr>
        <w:tabs>
          <w:tab w:val="clear" w:pos="360"/>
          <w:tab w:val="left" w:pos="-1440"/>
          <w:tab w:val="left" w:pos="-720"/>
          <w:tab w:val="num" w:pos="0"/>
        </w:tabs>
        <w:spacing w:before="120"/>
        <w:ind w:left="0" w:firstLine="0"/>
        <w:jc w:val="both"/>
        <w:rPr>
          <w:rFonts w:ascii="Trebuchet MS" w:hAnsi="Trebuchet MS"/>
        </w:rPr>
      </w:pPr>
      <w:r w:rsidRPr="005C6FB7">
        <w:rPr>
          <w:rFonts w:ascii="Trebuchet MS" w:hAnsi="Trebuchet MS"/>
        </w:rPr>
        <w:t>Modifications incurred in the respective national/ European applicable legislation with impact on the implementation of the contract, become effective from the date the respective legal act enters into force without being confirmed through an Addendum.</w:t>
      </w:r>
    </w:p>
    <w:p w:rsidR="00317BA4" w:rsidRPr="005C6FB7" w:rsidRDefault="00151177" w:rsidP="005C6FB7">
      <w:pPr>
        <w:pStyle w:val="ListParagraph"/>
        <w:keepNext/>
        <w:widowControl w:val="0"/>
        <w:numPr>
          <w:ilvl w:val="3"/>
          <w:numId w:val="20"/>
        </w:numPr>
        <w:tabs>
          <w:tab w:val="clear" w:pos="360"/>
          <w:tab w:val="left" w:pos="-1440"/>
          <w:tab w:val="left" w:pos="-720"/>
          <w:tab w:val="num" w:pos="0"/>
        </w:tabs>
        <w:spacing w:before="120"/>
        <w:ind w:left="0" w:firstLine="0"/>
        <w:jc w:val="both"/>
        <w:rPr>
          <w:rFonts w:ascii="Trebuchet MS" w:hAnsi="Trebuchet MS"/>
        </w:rPr>
      </w:pPr>
      <w:r>
        <w:rPr>
          <w:rFonts w:ascii="Trebuchet MS" w:hAnsi="Trebuchet MS"/>
        </w:rPr>
        <w:t>The LB</w:t>
      </w:r>
      <w:r w:rsidR="00317BA4" w:rsidRPr="005C6FB7">
        <w:rPr>
          <w:rFonts w:ascii="Trebuchet MS" w:hAnsi="Trebuchet MS"/>
        </w:rPr>
        <w:t xml:space="preserve"> has the obligation to inform all partners about the approval by the MA of the addendum or any other contract modification within maximum 10 working days from its entry into force.</w:t>
      </w:r>
    </w:p>
    <w:p w:rsidR="00317BA4" w:rsidRPr="005C6FB7" w:rsidRDefault="00317BA4" w:rsidP="005C6FB7">
      <w:pPr>
        <w:pStyle w:val="ListParagraph"/>
        <w:keepNext/>
        <w:widowControl w:val="0"/>
        <w:numPr>
          <w:ilvl w:val="3"/>
          <w:numId w:val="20"/>
        </w:numPr>
        <w:tabs>
          <w:tab w:val="clear" w:pos="360"/>
          <w:tab w:val="left" w:pos="-1440"/>
          <w:tab w:val="left" w:pos="-720"/>
          <w:tab w:val="num" w:pos="0"/>
        </w:tabs>
        <w:spacing w:before="120"/>
        <w:ind w:left="0" w:firstLine="0"/>
        <w:jc w:val="both"/>
        <w:rPr>
          <w:rFonts w:ascii="Trebuchet MS" w:hAnsi="Trebuchet MS"/>
        </w:rPr>
      </w:pPr>
      <w:r w:rsidRPr="005C6FB7">
        <w:rPr>
          <w:rFonts w:ascii="Trebuchet MS" w:hAnsi="Trebuchet MS"/>
        </w:rPr>
        <w:t>Contingency may be spent only with prior agreement of MA, by re-distribution to other budgetary lines and will be operated by an addendum to the present Contract.</w:t>
      </w:r>
    </w:p>
    <w:p w:rsidR="00317BA4" w:rsidRPr="005C6FB7" w:rsidRDefault="00317BA4" w:rsidP="005C6FB7">
      <w:pPr>
        <w:pStyle w:val="ListParagraph"/>
        <w:keepNext/>
        <w:widowControl w:val="0"/>
        <w:numPr>
          <w:ilvl w:val="3"/>
          <w:numId w:val="20"/>
        </w:numPr>
        <w:tabs>
          <w:tab w:val="clear" w:pos="360"/>
          <w:tab w:val="left" w:pos="-1440"/>
          <w:tab w:val="left" w:pos="-720"/>
          <w:tab w:val="num" w:pos="0"/>
        </w:tabs>
        <w:spacing w:before="120"/>
        <w:ind w:left="0" w:firstLine="0"/>
        <w:jc w:val="both"/>
        <w:rPr>
          <w:rFonts w:ascii="Trebuchet MS" w:hAnsi="Trebuchet MS"/>
        </w:rPr>
      </w:pPr>
      <w:r w:rsidRPr="005C6FB7">
        <w:rPr>
          <w:rFonts w:ascii="Trebuchet MS" w:hAnsi="Trebuchet MS"/>
        </w:rPr>
        <w:t>Changes in the budget including, budget chapter, over the limit of 10% and under  € 50.000 are allowed, with the previous approval of the Managing Authority through the Joint Secretariat and No-objection letter from NA, through an addendum to the present contract) and as long as the maximum amount of funding awarded remains unchanged and the major goals of the operation are not affected.</w:t>
      </w:r>
    </w:p>
    <w:p w:rsidR="00317BA4" w:rsidRPr="005C6FB7" w:rsidRDefault="00317BA4" w:rsidP="005C6FB7">
      <w:pPr>
        <w:pStyle w:val="ListParagraph"/>
        <w:keepNext/>
        <w:widowControl w:val="0"/>
        <w:numPr>
          <w:ilvl w:val="3"/>
          <w:numId w:val="20"/>
        </w:numPr>
        <w:tabs>
          <w:tab w:val="clear" w:pos="360"/>
          <w:tab w:val="left" w:pos="-1440"/>
          <w:tab w:val="left" w:pos="-720"/>
          <w:tab w:val="num" w:pos="0"/>
        </w:tabs>
        <w:spacing w:before="120"/>
        <w:ind w:left="0" w:firstLine="0"/>
        <w:jc w:val="both"/>
        <w:rPr>
          <w:rFonts w:ascii="Trebuchet MS" w:hAnsi="Trebuchet MS"/>
        </w:rPr>
      </w:pPr>
      <w:r w:rsidRPr="005C6FB7">
        <w:rPr>
          <w:rFonts w:ascii="Trebuchet MS" w:hAnsi="Trebuchet MS"/>
        </w:rPr>
        <w:t xml:space="preserve">As an exception, any other changes must be duly justified and shall be subject to the </w:t>
      </w:r>
      <w:proofErr w:type="spellStart"/>
      <w:r w:rsidRPr="005C6FB7">
        <w:rPr>
          <w:rFonts w:ascii="Trebuchet MS" w:hAnsi="Trebuchet MS"/>
        </w:rPr>
        <w:t>Programme</w:t>
      </w:r>
      <w:proofErr w:type="spellEnd"/>
      <w:r w:rsidRPr="005C6FB7">
        <w:rPr>
          <w:rFonts w:ascii="Trebuchet MS" w:hAnsi="Trebuchet MS"/>
        </w:rPr>
        <w:t xml:space="preserve"> Joint Monitoring Committee’s approval (changes of partners, changes in budget lines over € 50.000,00, changes between partner budgets, etc.) and will be operated by an addendum to the present contract. In this case, the MA may decide to suspend the implementation of the project until the JMC Decision.</w:t>
      </w:r>
    </w:p>
    <w:p w:rsidR="00317BA4" w:rsidRPr="005C6FB7" w:rsidRDefault="00317BA4" w:rsidP="005C6FB7">
      <w:pPr>
        <w:pStyle w:val="ListParagraph"/>
        <w:keepNext/>
        <w:widowControl w:val="0"/>
        <w:numPr>
          <w:ilvl w:val="3"/>
          <w:numId w:val="20"/>
        </w:numPr>
        <w:tabs>
          <w:tab w:val="clear" w:pos="360"/>
          <w:tab w:val="left" w:pos="-1440"/>
          <w:tab w:val="left" w:pos="-720"/>
          <w:tab w:val="num" w:pos="0"/>
        </w:tabs>
        <w:spacing w:before="120"/>
        <w:ind w:left="0" w:firstLine="0"/>
        <w:jc w:val="both"/>
        <w:rPr>
          <w:rFonts w:ascii="Trebuchet MS" w:hAnsi="Trebuchet MS"/>
        </w:rPr>
      </w:pPr>
      <w:r w:rsidRPr="005C6FB7">
        <w:rPr>
          <w:rFonts w:ascii="Trebuchet MS" w:hAnsi="Trebuchet MS"/>
        </w:rPr>
        <w:t>Modifications of the contract or of the operation, that were agreed by both parties, cannot, under any circumstance, lead to the increase of the non-</w:t>
      </w:r>
      <w:r w:rsidRPr="005C6FB7">
        <w:rPr>
          <w:rFonts w:ascii="Trebuchet MS" w:hAnsi="Trebuchet MS"/>
        </w:rPr>
        <w:lastRenderedPageBreak/>
        <w:t xml:space="preserve">refundable financing value (IPA and co-financing) and/or of the percentage it represents from the total eligible value of the operation specified in article 3 paragraph 1 of the present Contract. </w:t>
      </w:r>
    </w:p>
    <w:p w:rsidR="00317BA4" w:rsidRDefault="00317BA4" w:rsidP="00317BA4">
      <w:pPr>
        <w:keepNext/>
        <w:widowControl w:val="0"/>
        <w:spacing w:before="120"/>
        <w:jc w:val="both"/>
        <w:rPr>
          <w:rFonts w:ascii="Trebuchet MS" w:hAnsi="Trebuchet MS"/>
        </w:rPr>
      </w:pPr>
    </w:p>
    <w:p w:rsidR="003A312C" w:rsidRPr="00994BCF" w:rsidRDefault="003A312C">
      <w:pPr>
        <w:keepNext/>
        <w:widowControl w:val="0"/>
        <w:tabs>
          <w:tab w:val="left" w:pos="-1440"/>
          <w:tab w:val="left" w:pos="-720"/>
        </w:tabs>
        <w:spacing w:before="120"/>
        <w:jc w:val="center"/>
        <w:rPr>
          <w:rFonts w:ascii="Trebuchet MS" w:hAnsi="Trebuchet MS"/>
          <w:b/>
        </w:rPr>
      </w:pPr>
      <w:r w:rsidRPr="00994BCF">
        <w:rPr>
          <w:rFonts w:ascii="Trebuchet MS" w:hAnsi="Trebuchet MS"/>
          <w:b/>
        </w:rPr>
        <w:t>§ 1</w:t>
      </w:r>
      <w:r w:rsidR="00D108AB">
        <w:rPr>
          <w:rFonts w:ascii="Trebuchet MS" w:hAnsi="Trebuchet MS"/>
          <w:b/>
        </w:rPr>
        <w:t>4</w:t>
      </w:r>
      <w:r w:rsidRPr="00994BCF">
        <w:rPr>
          <w:rFonts w:ascii="Trebuchet MS" w:hAnsi="Trebuchet MS"/>
          <w:b/>
        </w:rPr>
        <w:t xml:space="preserve"> Termination</w:t>
      </w:r>
    </w:p>
    <w:p w:rsidR="00AF64BF" w:rsidRPr="00186860" w:rsidRDefault="00AF64BF" w:rsidP="00AF64BF">
      <w:pPr>
        <w:keepNext/>
        <w:widowControl w:val="0"/>
        <w:numPr>
          <w:ilvl w:val="0"/>
          <w:numId w:val="18"/>
        </w:numPr>
        <w:tabs>
          <w:tab w:val="clear" w:pos="720"/>
          <w:tab w:val="left" w:pos="0"/>
        </w:tabs>
        <w:autoSpaceDE w:val="0"/>
        <w:autoSpaceDN w:val="0"/>
        <w:adjustRightInd w:val="0"/>
        <w:spacing w:before="120"/>
        <w:ind w:left="0" w:firstLine="0"/>
        <w:jc w:val="both"/>
        <w:rPr>
          <w:rFonts w:ascii="Trebuchet MS" w:hAnsi="Trebuchet MS"/>
        </w:rPr>
      </w:pPr>
      <w:r w:rsidRPr="00186860">
        <w:rPr>
          <w:rFonts w:ascii="Trebuchet MS" w:hAnsi="Trebuchet MS"/>
        </w:rPr>
        <w:t>Any breach of the provisions of the present contract may result in the termination of the present contract and in the recovery in whole or in part of the financing, including any interest and/or related bank charges.</w:t>
      </w:r>
    </w:p>
    <w:p w:rsidR="003A312C" w:rsidRPr="00994BCF" w:rsidRDefault="003A312C" w:rsidP="00DF21AE">
      <w:pPr>
        <w:keepNext/>
        <w:widowControl w:val="0"/>
        <w:numPr>
          <w:ilvl w:val="0"/>
          <w:numId w:val="18"/>
        </w:numPr>
        <w:tabs>
          <w:tab w:val="clear" w:pos="720"/>
          <w:tab w:val="left" w:pos="0"/>
        </w:tabs>
        <w:autoSpaceDE w:val="0"/>
        <w:autoSpaceDN w:val="0"/>
        <w:adjustRightInd w:val="0"/>
        <w:spacing w:before="120"/>
        <w:ind w:left="0" w:firstLine="0"/>
        <w:jc w:val="both"/>
        <w:rPr>
          <w:rFonts w:ascii="Trebuchet MS" w:hAnsi="Trebuchet MS"/>
        </w:rPr>
      </w:pPr>
      <w:r w:rsidRPr="00994BCF">
        <w:rPr>
          <w:rFonts w:ascii="Trebuchet MS" w:hAnsi="Trebuchet MS"/>
        </w:rPr>
        <w:t>In exceptional and duly justified cases, including the occurrence of “force majeure”, the MA may decide on terminating the contract, by a written notification, without requesting the reimbursement of the already paid amounts.</w:t>
      </w:r>
    </w:p>
    <w:p w:rsidR="003A312C" w:rsidRPr="00994BCF" w:rsidRDefault="003A312C" w:rsidP="00DF21AE">
      <w:pPr>
        <w:keepNext/>
        <w:widowControl w:val="0"/>
        <w:numPr>
          <w:ilvl w:val="0"/>
          <w:numId w:val="18"/>
        </w:numPr>
        <w:tabs>
          <w:tab w:val="clear" w:pos="720"/>
          <w:tab w:val="left" w:pos="0"/>
        </w:tabs>
        <w:autoSpaceDE w:val="0"/>
        <w:autoSpaceDN w:val="0"/>
        <w:adjustRightInd w:val="0"/>
        <w:spacing w:before="120"/>
        <w:ind w:left="0" w:firstLine="0"/>
        <w:jc w:val="both"/>
        <w:rPr>
          <w:rFonts w:ascii="Trebuchet MS" w:hAnsi="Trebuchet MS"/>
        </w:rPr>
      </w:pPr>
      <w:r w:rsidRPr="00994BCF">
        <w:rPr>
          <w:rFonts w:ascii="Trebuchet MS" w:hAnsi="Trebuchet MS"/>
        </w:rPr>
        <w:t>The MA is entitled to terminate this contract, in whole or in part, without any other formality, and to demand repayment of the amounts already paid, if:</w:t>
      </w:r>
    </w:p>
    <w:p w:rsidR="003A312C" w:rsidRPr="00994BCF" w:rsidRDefault="003A312C" w:rsidP="00DF21AE">
      <w:pPr>
        <w:keepNext/>
        <w:widowControl w:val="0"/>
        <w:numPr>
          <w:ilvl w:val="0"/>
          <w:numId w:val="13"/>
        </w:numPr>
        <w:autoSpaceDE w:val="0"/>
        <w:autoSpaceDN w:val="0"/>
        <w:adjustRightInd w:val="0"/>
        <w:spacing w:before="120"/>
        <w:jc w:val="both"/>
        <w:rPr>
          <w:rFonts w:ascii="Trebuchet MS" w:hAnsi="Trebuchet MS"/>
        </w:rPr>
      </w:pPr>
      <w:r w:rsidRPr="00994BCF">
        <w:rPr>
          <w:rFonts w:ascii="Trebuchet MS" w:hAnsi="Trebuchet MS"/>
        </w:rPr>
        <w:t>The MA finds an inconsistency between the reality and the declarations of the L</w:t>
      </w:r>
      <w:r w:rsidR="001111A5" w:rsidRPr="00994BCF">
        <w:rPr>
          <w:rFonts w:ascii="Trebuchet MS" w:hAnsi="Trebuchet MS"/>
        </w:rPr>
        <w:t>B</w:t>
      </w:r>
      <w:r w:rsidRPr="00994BCF">
        <w:rPr>
          <w:rFonts w:ascii="Trebuchet MS" w:hAnsi="Trebuchet MS"/>
        </w:rPr>
        <w:t xml:space="preserve"> in the application form, regarding the financing of the </w:t>
      </w:r>
      <w:r w:rsidR="00A42F63">
        <w:rPr>
          <w:rFonts w:ascii="Trebuchet MS" w:hAnsi="Trebuchet MS"/>
        </w:rPr>
        <w:t>project</w:t>
      </w:r>
      <w:r w:rsidRPr="00994BCF">
        <w:rPr>
          <w:rFonts w:ascii="Trebuchet MS" w:hAnsi="Trebuchet MS"/>
        </w:rPr>
        <w:t xml:space="preserve"> from national or European public funds, or regarding the financing from other national or European </w:t>
      </w:r>
      <w:proofErr w:type="spellStart"/>
      <w:r w:rsidRPr="00994BCF">
        <w:rPr>
          <w:rFonts w:ascii="Trebuchet MS" w:hAnsi="Trebuchet MS"/>
        </w:rPr>
        <w:t>Programmes</w:t>
      </w:r>
      <w:proofErr w:type="spellEnd"/>
      <w:r w:rsidRPr="00994BCF">
        <w:rPr>
          <w:rFonts w:ascii="Trebuchet MS" w:hAnsi="Trebuchet MS"/>
        </w:rPr>
        <w:t>; or</w:t>
      </w:r>
    </w:p>
    <w:p w:rsidR="003A312C" w:rsidRPr="00994BCF" w:rsidRDefault="003A312C" w:rsidP="00DF21AE">
      <w:pPr>
        <w:keepNext/>
        <w:widowControl w:val="0"/>
        <w:numPr>
          <w:ilvl w:val="0"/>
          <w:numId w:val="13"/>
        </w:numPr>
        <w:autoSpaceDE w:val="0"/>
        <w:autoSpaceDN w:val="0"/>
        <w:adjustRightInd w:val="0"/>
        <w:spacing w:before="120"/>
        <w:jc w:val="both"/>
        <w:rPr>
          <w:rFonts w:ascii="Trebuchet MS" w:hAnsi="Trebuchet MS"/>
        </w:rPr>
      </w:pPr>
      <w:r w:rsidRPr="00994BCF">
        <w:rPr>
          <w:rFonts w:ascii="Trebuchet MS" w:hAnsi="Trebuchet MS"/>
        </w:rPr>
        <w:t xml:space="preserve">The MA or audit bodies find that the subsidy awarded has been partially or entirely misapplied for purposes other than those agreed upon herein, including 5 years after the </w:t>
      </w:r>
      <w:r w:rsidR="00FF646F">
        <w:rPr>
          <w:rFonts w:ascii="Trebuchet MS" w:hAnsi="Trebuchet MS"/>
        </w:rPr>
        <w:t>final payment</w:t>
      </w:r>
      <w:r w:rsidRPr="00994BCF">
        <w:rPr>
          <w:rFonts w:ascii="Trebuchet MS" w:hAnsi="Trebuchet MS"/>
        </w:rPr>
        <w:t>; or</w:t>
      </w:r>
    </w:p>
    <w:p w:rsidR="003A312C" w:rsidRPr="00994BCF" w:rsidRDefault="003A312C" w:rsidP="00DF21AE">
      <w:pPr>
        <w:keepNext/>
        <w:widowControl w:val="0"/>
        <w:numPr>
          <w:ilvl w:val="0"/>
          <w:numId w:val="13"/>
        </w:numPr>
        <w:tabs>
          <w:tab w:val="left" w:pos="-1440"/>
          <w:tab w:val="left" w:pos="-720"/>
          <w:tab w:val="left" w:pos="0"/>
        </w:tabs>
        <w:spacing w:before="120"/>
        <w:jc w:val="both"/>
        <w:rPr>
          <w:rFonts w:ascii="Trebuchet MS" w:hAnsi="Trebuchet MS"/>
        </w:rPr>
      </w:pPr>
      <w:r w:rsidRPr="00994BCF">
        <w:rPr>
          <w:rFonts w:ascii="Trebuchet MS" w:hAnsi="Trebuchet MS"/>
        </w:rPr>
        <w:t xml:space="preserve">The MA finds that insolvency proceedings are instituted against the assets of the </w:t>
      </w:r>
      <w:r w:rsidR="001111A5" w:rsidRPr="00994BCF">
        <w:rPr>
          <w:rFonts w:ascii="Trebuchet MS" w:hAnsi="Trebuchet MS"/>
        </w:rPr>
        <w:t xml:space="preserve">LB </w:t>
      </w:r>
      <w:r w:rsidRPr="00994BCF">
        <w:rPr>
          <w:rFonts w:ascii="Trebuchet MS" w:hAnsi="Trebuchet MS"/>
        </w:rPr>
        <w:t xml:space="preserve">or insolvency proceedings are due to lack of assets for cost recovery, provided that this appears to prevent or risk the implementation of the </w:t>
      </w:r>
      <w:r w:rsidR="00A42F63">
        <w:rPr>
          <w:rFonts w:ascii="Trebuchet MS" w:hAnsi="Trebuchet MS"/>
        </w:rPr>
        <w:t>project</w:t>
      </w:r>
      <w:r w:rsidRPr="00994BCF">
        <w:rPr>
          <w:rFonts w:ascii="Trebuchet MS" w:hAnsi="Trebuchet MS"/>
        </w:rPr>
        <w:t>, or</w:t>
      </w:r>
    </w:p>
    <w:p w:rsidR="003A312C" w:rsidRPr="00994BCF" w:rsidRDefault="003A312C" w:rsidP="00DF21AE">
      <w:pPr>
        <w:keepNext/>
        <w:widowControl w:val="0"/>
        <w:numPr>
          <w:ilvl w:val="0"/>
          <w:numId w:val="13"/>
        </w:numPr>
        <w:tabs>
          <w:tab w:val="left" w:pos="-1440"/>
          <w:tab w:val="left" w:pos="-720"/>
          <w:tab w:val="left" w:pos="0"/>
        </w:tabs>
        <w:spacing w:before="120"/>
        <w:jc w:val="both"/>
        <w:rPr>
          <w:rFonts w:ascii="Trebuchet MS" w:hAnsi="Trebuchet MS"/>
        </w:rPr>
      </w:pPr>
      <w:r w:rsidRPr="00994BCF">
        <w:rPr>
          <w:rFonts w:ascii="Trebuchet MS" w:hAnsi="Trebuchet MS"/>
        </w:rPr>
        <w:t xml:space="preserve"> the </w:t>
      </w:r>
      <w:r w:rsidR="001111A5" w:rsidRPr="00994BCF">
        <w:rPr>
          <w:rFonts w:ascii="Trebuchet MS" w:hAnsi="Trebuchet MS"/>
        </w:rPr>
        <w:t xml:space="preserve">LB </w:t>
      </w:r>
      <w:r w:rsidRPr="00994BCF">
        <w:rPr>
          <w:rFonts w:ascii="Trebuchet MS" w:hAnsi="Trebuchet MS"/>
        </w:rPr>
        <w:t>closes down; or</w:t>
      </w:r>
    </w:p>
    <w:p w:rsidR="003A312C" w:rsidRPr="00994BCF" w:rsidRDefault="003A312C" w:rsidP="00DF21AE">
      <w:pPr>
        <w:keepNext/>
        <w:widowControl w:val="0"/>
        <w:numPr>
          <w:ilvl w:val="0"/>
          <w:numId w:val="13"/>
        </w:numPr>
        <w:tabs>
          <w:tab w:val="left" w:pos="-1440"/>
          <w:tab w:val="left" w:pos="-720"/>
          <w:tab w:val="left" w:pos="0"/>
        </w:tabs>
        <w:spacing w:before="120"/>
        <w:jc w:val="both"/>
        <w:rPr>
          <w:rFonts w:ascii="Trebuchet MS" w:hAnsi="Trebuchet MS"/>
        </w:rPr>
      </w:pPr>
      <w:r w:rsidRPr="00994BCF">
        <w:rPr>
          <w:rFonts w:ascii="Trebuchet MS" w:hAnsi="Trebuchet MS"/>
        </w:rPr>
        <w:t xml:space="preserve">The MA finds that  during the implementation period of the </w:t>
      </w:r>
      <w:r w:rsidR="00A42F63">
        <w:rPr>
          <w:rFonts w:ascii="Trebuchet MS" w:hAnsi="Trebuchet MS"/>
        </w:rPr>
        <w:t>project</w:t>
      </w:r>
      <w:r w:rsidRPr="00994BCF">
        <w:rPr>
          <w:rFonts w:ascii="Trebuchet MS" w:hAnsi="Trebuchet MS"/>
        </w:rPr>
        <w:t xml:space="preserve"> including 5 years after the </w:t>
      </w:r>
      <w:r w:rsidR="00FF646F">
        <w:rPr>
          <w:rFonts w:ascii="Trebuchet MS" w:hAnsi="Trebuchet MS"/>
        </w:rPr>
        <w:t>final payment</w:t>
      </w:r>
      <w:r w:rsidRPr="00994BCF">
        <w:rPr>
          <w:rFonts w:ascii="Trebuchet MS" w:hAnsi="Trebuchet MS"/>
        </w:rPr>
        <w:t xml:space="preserve">, the </w:t>
      </w:r>
      <w:r w:rsidR="001111A5" w:rsidRPr="00994BCF">
        <w:rPr>
          <w:rFonts w:ascii="Trebuchet MS" w:hAnsi="Trebuchet MS"/>
        </w:rPr>
        <w:t xml:space="preserve">LB </w:t>
      </w:r>
      <w:r w:rsidRPr="00994BCF">
        <w:rPr>
          <w:rFonts w:ascii="Trebuchet MS" w:hAnsi="Trebuchet MS"/>
        </w:rPr>
        <w:t xml:space="preserve">or any project partner wholly or partly sells or transfer in any form the right of property of the goods purchased from the financing, including under the conditions of article </w:t>
      </w:r>
      <w:r w:rsidR="00994BCF" w:rsidRPr="00994BCF">
        <w:rPr>
          <w:rFonts w:ascii="Trebuchet MS" w:hAnsi="Trebuchet MS"/>
        </w:rPr>
        <w:t>71</w:t>
      </w:r>
      <w:r w:rsidRPr="00994BCF">
        <w:rPr>
          <w:rFonts w:ascii="Trebuchet MS" w:hAnsi="Trebuchet MS"/>
        </w:rPr>
        <w:t xml:space="preserve"> from Regulation 13</w:t>
      </w:r>
      <w:r w:rsidR="00994BCF" w:rsidRPr="00994BCF">
        <w:rPr>
          <w:rFonts w:ascii="Trebuchet MS" w:hAnsi="Trebuchet MS"/>
        </w:rPr>
        <w:t>03</w:t>
      </w:r>
      <w:r w:rsidRPr="00994BCF">
        <w:rPr>
          <w:rFonts w:ascii="Trebuchet MS" w:hAnsi="Trebuchet MS"/>
        </w:rPr>
        <w:t>/20</w:t>
      </w:r>
      <w:r w:rsidR="00994BCF" w:rsidRPr="00994BCF">
        <w:rPr>
          <w:rFonts w:ascii="Trebuchet MS" w:hAnsi="Trebuchet MS"/>
        </w:rPr>
        <w:t>13</w:t>
      </w:r>
      <w:r w:rsidRPr="00994BCF">
        <w:rPr>
          <w:rFonts w:ascii="Trebuchet MS" w:hAnsi="Trebuchet MS"/>
        </w:rPr>
        <w:t xml:space="preserve"> (</w:t>
      </w:r>
      <w:r w:rsidR="00FF646F">
        <w:rPr>
          <w:rFonts w:ascii="Trebuchet MS" w:hAnsi="Trebuchet MS"/>
          <w:szCs w:val="19"/>
        </w:rPr>
        <w:t xml:space="preserve">a cessation or relocation of a productive activity outside the </w:t>
      </w:r>
      <w:proofErr w:type="spellStart"/>
      <w:r w:rsidR="00FF646F">
        <w:rPr>
          <w:rFonts w:ascii="Trebuchet MS" w:hAnsi="Trebuchet MS"/>
          <w:szCs w:val="19"/>
        </w:rPr>
        <w:t>programme</w:t>
      </w:r>
      <w:proofErr w:type="spellEnd"/>
      <w:r w:rsidR="00FF646F">
        <w:rPr>
          <w:rFonts w:ascii="Trebuchet MS" w:hAnsi="Trebuchet MS"/>
          <w:szCs w:val="19"/>
        </w:rPr>
        <w:t xml:space="preserve"> area, a change in ownership of an item of infrastructure which gives to a firm or a public body an undue advantage or a substantial change affecting its nature, objectives or implementation conditions which would result in undermining the original objectives</w:t>
      </w:r>
      <w:r w:rsidRPr="00994BCF">
        <w:rPr>
          <w:rFonts w:ascii="Trebuchet MS" w:hAnsi="Trebuchet MS"/>
        </w:rPr>
        <w:t xml:space="preserve">); </w:t>
      </w:r>
    </w:p>
    <w:p w:rsidR="003A312C" w:rsidRPr="00994BCF" w:rsidRDefault="00AF64BF" w:rsidP="00DF21AE">
      <w:pPr>
        <w:keepNext/>
        <w:widowControl w:val="0"/>
        <w:numPr>
          <w:ilvl w:val="0"/>
          <w:numId w:val="13"/>
        </w:numPr>
        <w:tabs>
          <w:tab w:val="left" w:pos="-1440"/>
          <w:tab w:val="left" w:pos="-720"/>
          <w:tab w:val="left" w:pos="0"/>
        </w:tabs>
        <w:spacing w:before="120"/>
        <w:jc w:val="both"/>
        <w:rPr>
          <w:rFonts w:ascii="Trebuchet MS" w:hAnsi="Trebuchet MS"/>
        </w:rPr>
      </w:pPr>
      <w:r>
        <w:rPr>
          <w:rFonts w:ascii="Trebuchet MS" w:hAnsi="Trebuchet MS"/>
        </w:rPr>
        <w:t>The LB</w:t>
      </w:r>
      <w:r w:rsidR="003A312C" w:rsidRPr="00994BCF">
        <w:rPr>
          <w:rFonts w:ascii="Trebuchet MS" w:hAnsi="Trebuchet MS"/>
        </w:rPr>
        <w:t xml:space="preserve"> fails to observe the provisio</w:t>
      </w:r>
      <w:r w:rsidR="00810720">
        <w:rPr>
          <w:rFonts w:ascii="Trebuchet MS" w:hAnsi="Trebuchet MS"/>
        </w:rPr>
        <w:t xml:space="preserve">ns of </w:t>
      </w:r>
      <w:r w:rsidR="00CF2273" w:rsidRPr="00CF2273">
        <w:rPr>
          <w:rFonts w:ascii="Trebuchet MS" w:hAnsi="Trebuchet MS"/>
        </w:rPr>
        <w:t>article 7 paragraphs 12</w:t>
      </w:r>
      <w:r w:rsidR="00810720" w:rsidRPr="00CF2273">
        <w:rPr>
          <w:rFonts w:ascii="Trebuchet MS" w:hAnsi="Trebuchet MS"/>
        </w:rPr>
        <w:t>-1</w:t>
      </w:r>
      <w:r w:rsidR="00CF2273" w:rsidRPr="00CF2273">
        <w:rPr>
          <w:rFonts w:ascii="Trebuchet MS" w:hAnsi="Trebuchet MS"/>
        </w:rPr>
        <w:t>5</w:t>
      </w:r>
      <w:r w:rsidR="003A312C" w:rsidRPr="00994BCF">
        <w:rPr>
          <w:rFonts w:ascii="Trebuchet MS" w:hAnsi="Trebuchet MS"/>
        </w:rPr>
        <w:t xml:space="preserve"> of the present contract;</w:t>
      </w:r>
    </w:p>
    <w:p w:rsidR="003A312C" w:rsidRPr="00994BCF" w:rsidRDefault="003A312C" w:rsidP="00DF21AE">
      <w:pPr>
        <w:keepNext/>
        <w:widowControl w:val="0"/>
        <w:numPr>
          <w:ilvl w:val="0"/>
          <w:numId w:val="13"/>
        </w:numPr>
        <w:tabs>
          <w:tab w:val="left" w:pos="-1440"/>
          <w:tab w:val="left" w:pos="-720"/>
          <w:tab w:val="left" w:pos="0"/>
        </w:tabs>
        <w:spacing w:before="120"/>
        <w:jc w:val="both"/>
        <w:rPr>
          <w:rFonts w:ascii="Trebuchet MS" w:hAnsi="Trebuchet MS"/>
        </w:rPr>
      </w:pPr>
      <w:r w:rsidRPr="00994BCF">
        <w:rPr>
          <w:rFonts w:ascii="Trebuchet MS" w:hAnsi="Trebuchet MS"/>
        </w:rPr>
        <w:t xml:space="preserve">The MA decides that the </w:t>
      </w:r>
      <w:r w:rsidR="00A42F63">
        <w:rPr>
          <w:rFonts w:ascii="Trebuchet MS" w:hAnsi="Trebuchet MS"/>
        </w:rPr>
        <w:t>project</w:t>
      </w:r>
      <w:r w:rsidRPr="00994BCF">
        <w:rPr>
          <w:rFonts w:ascii="Trebuchet MS" w:hAnsi="Trebuchet MS"/>
        </w:rPr>
        <w:t xml:space="preserve"> is ineligible, if during its implementation, including 5 years after the </w:t>
      </w:r>
      <w:r w:rsidR="00FF646F">
        <w:rPr>
          <w:rFonts w:ascii="Trebuchet MS" w:hAnsi="Trebuchet MS"/>
        </w:rPr>
        <w:t>final payment</w:t>
      </w:r>
      <w:r w:rsidRPr="00994BCF">
        <w:rPr>
          <w:rFonts w:ascii="Trebuchet MS" w:hAnsi="Trebuchet MS"/>
        </w:rPr>
        <w:t xml:space="preserve"> modifications appear that affect the implementation conditions/ create for a third party an unjustified advantage, and the modification is the result of a change in the nature of the property/ ceasing/ change of the location of the </w:t>
      </w:r>
      <w:r w:rsidR="00A42F63">
        <w:rPr>
          <w:rFonts w:ascii="Trebuchet MS" w:hAnsi="Trebuchet MS"/>
        </w:rPr>
        <w:t>project</w:t>
      </w:r>
      <w:r w:rsidRPr="00994BCF">
        <w:rPr>
          <w:rFonts w:ascii="Trebuchet MS" w:hAnsi="Trebuchet MS"/>
        </w:rPr>
        <w:t>; or</w:t>
      </w:r>
    </w:p>
    <w:p w:rsidR="003A312C" w:rsidRPr="00994BCF" w:rsidRDefault="003A312C" w:rsidP="00DF21AE">
      <w:pPr>
        <w:keepNext/>
        <w:widowControl w:val="0"/>
        <w:numPr>
          <w:ilvl w:val="0"/>
          <w:numId w:val="13"/>
        </w:numPr>
        <w:tabs>
          <w:tab w:val="left" w:pos="-1440"/>
          <w:tab w:val="left" w:pos="-720"/>
          <w:tab w:val="left" w:pos="0"/>
        </w:tabs>
        <w:spacing w:before="120"/>
        <w:jc w:val="both"/>
        <w:rPr>
          <w:rFonts w:ascii="Trebuchet MS" w:hAnsi="Trebuchet MS"/>
        </w:rPr>
      </w:pPr>
      <w:r w:rsidRPr="00994BCF">
        <w:rPr>
          <w:rFonts w:ascii="Trebuchet MS" w:hAnsi="Trebuchet MS"/>
        </w:rPr>
        <w:t xml:space="preserve">The MA finds that, during the implementation period of the </w:t>
      </w:r>
      <w:r w:rsidR="00A42F63">
        <w:rPr>
          <w:rFonts w:ascii="Trebuchet MS" w:hAnsi="Trebuchet MS"/>
        </w:rPr>
        <w:t>project</w:t>
      </w:r>
      <w:r w:rsidRPr="00994BCF">
        <w:rPr>
          <w:rFonts w:ascii="Trebuchet MS" w:hAnsi="Trebuchet MS"/>
        </w:rPr>
        <w:t xml:space="preserve">, including 5 years after the </w:t>
      </w:r>
      <w:r w:rsidR="00FF646F">
        <w:rPr>
          <w:rFonts w:ascii="Trebuchet MS" w:hAnsi="Trebuchet MS"/>
        </w:rPr>
        <w:t>final payment</w:t>
      </w:r>
      <w:r w:rsidRPr="00994BCF">
        <w:rPr>
          <w:rFonts w:ascii="Trebuchet MS" w:hAnsi="Trebuchet MS"/>
        </w:rPr>
        <w:t xml:space="preserve">, the </w:t>
      </w:r>
      <w:r w:rsidR="00FF646F" w:rsidRPr="00994BCF">
        <w:rPr>
          <w:rFonts w:ascii="Trebuchet MS" w:hAnsi="Trebuchet MS"/>
        </w:rPr>
        <w:t>L</w:t>
      </w:r>
      <w:r w:rsidR="00FF646F" w:rsidRPr="00126CED">
        <w:rPr>
          <w:rFonts w:ascii="Trebuchet MS" w:hAnsi="Trebuchet MS"/>
        </w:rPr>
        <w:t>B</w:t>
      </w:r>
      <w:r w:rsidR="00FF646F" w:rsidRPr="00994BCF">
        <w:rPr>
          <w:rFonts w:ascii="Trebuchet MS" w:hAnsi="Trebuchet MS"/>
        </w:rPr>
        <w:t xml:space="preserve"> </w:t>
      </w:r>
      <w:r w:rsidRPr="00994BCF">
        <w:rPr>
          <w:rFonts w:ascii="Trebuchet MS" w:hAnsi="Trebuchet MS"/>
        </w:rPr>
        <w:t xml:space="preserve">or any project </w:t>
      </w:r>
      <w:r w:rsidR="00C276C3">
        <w:rPr>
          <w:rFonts w:ascii="Trebuchet MS" w:hAnsi="Trebuchet MS"/>
        </w:rPr>
        <w:t xml:space="preserve">partner </w:t>
      </w:r>
      <w:r w:rsidRPr="00994BCF">
        <w:rPr>
          <w:rFonts w:ascii="Trebuchet MS" w:hAnsi="Trebuchet MS"/>
        </w:rPr>
        <w:t xml:space="preserve">wholly or partly sells the </w:t>
      </w:r>
      <w:r w:rsidR="00A42F63">
        <w:rPr>
          <w:rFonts w:ascii="Trebuchet MS" w:hAnsi="Trebuchet MS"/>
        </w:rPr>
        <w:t>project</w:t>
      </w:r>
      <w:r w:rsidRPr="00994BCF">
        <w:rPr>
          <w:rFonts w:ascii="Trebuchet MS" w:hAnsi="Trebuchet MS"/>
        </w:rPr>
        <w:t xml:space="preserve">/goods purchased from the financing </w:t>
      </w:r>
      <w:r w:rsidRPr="00994BCF">
        <w:rPr>
          <w:rFonts w:ascii="Trebuchet MS" w:hAnsi="Trebuchet MS"/>
        </w:rPr>
        <w:lastRenderedPageBreak/>
        <w:t>granted herein to a third party; or</w:t>
      </w:r>
    </w:p>
    <w:p w:rsidR="003A312C" w:rsidRPr="00994BCF" w:rsidRDefault="003A312C" w:rsidP="00DF21AE">
      <w:pPr>
        <w:keepNext/>
        <w:widowControl w:val="0"/>
        <w:numPr>
          <w:ilvl w:val="0"/>
          <w:numId w:val="13"/>
        </w:numPr>
        <w:tabs>
          <w:tab w:val="left" w:pos="-1440"/>
          <w:tab w:val="left" w:pos="-720"/>
          <w:tab w:val="left" w:pos="0"/>
        </w:tabs>
        <w:spacing w:before="120"/>
        <w:jc w:val="both"/>
        <w:rPr>
          <w:rFonts w:ascii="Trebuchet MS" w:hAnsi="Trebuchet MS"/>
        </w:rPr>
      </w:pPr>
      <w:r w:rsidRPr="00994BCF">
        <w:rPr>
          <w:rFonts w:ascii="Trebuchet MS" w:hAnsi="Trebuchet MS"/>
        </w:rPr>
        <w:t xml:space="preserve">The MA finds that the </w:t>
      </w:r>
      <w:r w:rsidR="001111A5" w:rsidRPr="00994BCF">
        <w:rPr>
          <w:rFonts w:ascii="Trebuchet MS" w:hAnsi="Trebuchet MS"/>
        </w:rPr>
        <w:t xml:space="preserve">LB </w:t>
      </w:r>
      <w:r w:rsidRPr="00994BCF">
        <w:rPr>
          <w:rFonts w:ascii="Trebuchet MS" w:hAnsi="Trebuchet MS"/>
        </w:rPr>
        <w:t>failed to notify the MA in the deadline on a case of conflict of interests or the necessary measures for ending such a situation were not taken; or</w:t>
      </w:r>
    </w:p>
    <w:p w:rsidR="003A312C" w:rsidRPr="00994BCF" w:rsidRDefault="003A312C" w:rsidP="00DF21AE">
      <w:pPr>
        <w:keepNext/>
        <w:widowControl w:val="0"/>
        <w:numPr>
          <w:ilvl w:val="0"/>
          <w:numId w:val="13"/>
        </w:numPr>
        <w:tabs>
          <w:tab w:val="left" w:pos="-1440"/>
          <w:tab w:val="left" w:pos="-720"/>
          <w:tab w:val="left" w:pos="0"/>
        </w:tabs>
        <w:spacing w:before="120"/>
        <w:jc w:val="both"/>
        <w:rPr>
          <w:rFonts w:ascii="Trebuchet MS" w:hAnsi="Trebuchet MS"/>
        </w:rPr>
      </w:pPr>
      <w:r w:rsidRPr="00994BCF">
        <w:rPr>
          <w:rFonts w:ascii="Trebuchet MS" w:hAnsi="Trebuchet MS"/>
        </w:rPr>
        <w:t xml:space="preserve">The MA finds that the Lead </w:t>
      </w:r>
      <w:r w:rsidR="001111A5" w:rsidRPr="00994BCF">
        <w:rPr>
          <w:rFonts w:ascii="Trebuchet MS" w:hAnsi="Trebuchet MS"/>
        </w:rPr>
        <w:t xml:space="preserve">Beneficiary </w:t>
      </w:r>
      <w:r w:rsidRPr="00994BCF">
        <w:rPr>
          <w:rFonts w:ascii="Trebuchet MS" w:hAnsi="Trebuchet MS"/>
        </w:rPr>
        <w:t>made false declarations regarding the VAT eligibility</w:t>
      </w:r>
      <w:r w:rsidR="00855270">
        <w:rPr>
          <w:rFonts w:ascii="Trebuchet MS" w:hAnsi="Trebuchet MS"/>
        </w:rPr>
        <w:t xml:space="preserve"> and state aid</w:t>
      </w:r>
      <w:r w:rsidRPr="00994BCF">
        <w:rPr>
          <w:rFonts w:ascii="Trebuchet MS" w:hAnsi="Trebuchet MS"/>
        </w:rPr>
        <w:t xml:space="preserve">. </w:t>
      </w:r>
    </w:p>
    <w:p w:rsidR="003A312C" w:rsidRPr="00994BCF" w:rsidRDefault="003A312C" w:rsidP="00DF21AE">
      <w:pPr>
        <w:keepNext/>
        <w:widowControl w:val="0"/>
        <w:numPr>
          <w:ilvl w:val="0"/>
          <w:numId w:val="18"/>
        </w:numPr>
        <w:tabs>
          <w:tab w:val="clear" w:pos="720"/>
          <w:tab w:val="left" w:pos="0"/>
        </w:tabs>
        <w:autoSpaceDE w:val="0"/>
        <w:autoSpaceDN w:val="0"/>
        <w:adjustRightInd w:val="0"/>
        <w:spacing w:before="120"/>
        <w:ind w:left="0" w:firstLine="0"/>
        <w:jc w:val="both"/>
        <w:rPr>
          <w:rFonts w:ascii="Trebuchet MS" w:hAnsi="Trebuchet MS"/>
        </w:rPr>
      </w:pPr>
      <w:r w:rsidRPr="00994BCF">
        <w:rPr>
          <w:rFonts w:ascii="Trebuchet MS" w:hAnsi="Trebuchet MS"/>
        </w:rPr>
        <w:t xml:space="preserve">The MA is entitled to terminate this contract, with a previous conciliation procedure, and to demand repayment of the amounts already paid amounts if: </w:t>
      </w:r>
    </w:p>
    <w:p w:rsidR="00465A12" w:rsidRPr="00994BCF" w:rsidRDefault="00465A12" w:rsidP="00DF21AE">
      <w:pPr>
        <w:keepNext/>
        <w:widowControl w:val="0"/>
        <w:numPr>
          <w:ilvl w:val="0"/>
          <w:numId w:val="10"/>
        </w:numPr>
        <w:tabs>
          <w:tab w:val="left" w:pos="-1440"/>
          <w:tab w:val="left" w:pos="-720"/>
          <w:tab w:val="left" w:pos="0"/>
          <w:tab w:val="left" w:pos="2160"/>
        </w:tabs>
        <w:spacing w:before="120"/>
        <w:jc w:val="both"/>
        <w:rPr>
          <w:rFonts w:ascii="Trebuchet MS" w:hAnsi="Trebuchet MS"/>
        </w:rPr>
      </w:pPr>
      <w:r w:rsidRPr="00994BCF">
        <w:rPr>
          <w:rFonts w:ascii="Trebuchet MS" w:hAnsi="Trebuchet MS"/>
        </w:rPr>
        <w:t>the project has not been or cannot be fully implemented by carrying out the planned activities, the planned outputs and results or the project cannot or could not be realized in due time</w:t>
      </w:r>
    </w:p>
    <w:p w:rsidR="003A312C" w:rsidRPr="00994BCF" w:rsidRDefault="003A312C" w:rsidP="00DF21AE">
      <w:pPr>
        <w:keepNext/>
        <w:widowControl w:val="0"/>
        <w:numPr>
          <w:ilvl w:val="0"/>
          <w:numId w:val="10"/>
        </w:numPr>
        <w:tabs>
          <w:tab w:val="left" w:pos="-1440"/>
          <w:tab w:val="left" w:pos="-720"/>
          <w:tab w:val="left" w:pos="0"/>
        </w:tabs>
        <w:spacing w:before="120"/>
        <w:jc w:val="both"/>
        <w:rPr>
          <w:rFonts w:ascii="Trebuchet MS" w:hAnsi="Trebuchet MS"/>
        </w:rPr>
      </w:pPr>
      <w:r w:rsidRPr="00994BCF">
        <w:rPr>
          <w:rFonts w:ascii="Trebuchet MS" w:hAnsi="Trebuchet MS"/>
        </w:rPr>
        <w:t xml:space="preserve">the </w:t>
      </w:r>
      <w:r w:rsidR="001111A5" w:rsidRPr="00994BCF">
        <w:rPr>
          <w:rFonts w:ascii="Trebuchet MS" w:hAnsi="Trebuchet MS"/>
        </w:rPr>
        <w:t xml:space="preserve">LB </w:t>
      </w:r>
      <w:r w:rsidRPr="00994BCF">
        <w:rPr>
          <w:rFonts w:ascii="Trebuchet MS" w:hAnsi="Trebuchet MS"/>
        </w:rPr>
        <w:t>has failed to submit within the deadlines required reports or proofs, or to supply necessary information, within the set deadline and has not justified these delays; or</w:t>
      </w:r>
    </w:p>
    <w:p w:rsidR="003A312C" w:rsidRPr="00994BCF" w:rsidRDefault="003A312C" w:rsidP="00DF21AE">
      <w:pPr>
        <w:keepNext/>
        <w:widowControl w:val="0"/>
        <w:numPr>
          <w:ilvl w:val="0"/>
          <w:numId w:val="10"/>
        </w:numPr>
        <w:tabs>
          <w:tab w:val="left" w:pos="-1440"/>
          <w:tab w:val="left" w:pos="-720"/>
          <w:tab w:val="left" w:pos="0"/>
        </w:tabs>
        <w:spacing w:before="120"/>
        <w:jc w:val="both"/>
        <w:rPr>
          <w:rFonts w:ascii="Trebuchet MS" w:hAnsi="Trebuchet MS"/>
        </w:rPr>
      </w:pPr>
      <w:r w:rsidRPr="00994BCF">
        <w:rPr>
          <w:rFonts w:ascii="Trebuchet MS" w:hAnsi="Trebuchet MS"/>
        </w:rPr>
        <w:t xml:space="preserve">the </w:t>
      </w:r>
      <w:r w:rsidR="001111A5" w:rsidRPr="00994BCF">
        <w:rPr>
          <w:rFonts w:ascii="Trebuchet MS" w:hAnsi="Trebuchet MS"/>
        </w:rPr>
        <w:t xml:space="preserve">LB </w:t>
      </w:r>
      <w:r w:rsidRPr="00994BCF">
        <w:rPr>
          <w:rFonts w:ascii="Trebuchet MS" w:hAnsi="Trebuchet MS"/>
        </w:rPr>
        <w:t xml:space="preserve">or the </w:t>
      </w:r>
      <w:r w:rsidR="00421FB8">
        <w:rPr>
          <w:rFonts w:ascii="Trebuchet MS" w:hAnsi="Trebuchet MS"/>
        </w:rPr>
        <w:t>project partners</w:t>
      </w:r>
      <w:r w:rsidR="001111A5" w:rsidRPr="00994BCF">
        <w:rPr>
          <w:rFonts w:ascii="Trebuchet MS" w:hAnsi="Trebuchet MS"/>
        </w:rPr>
        <w:t xml:space="preserve"> </w:t>
      </w:r>
      <w:r w:rsidRPr="00994BCF">
        <w:rPr>
          <w:rFonts w:ascii="Trebuchet MS" w:hAnsi="Trebuchet MS"/>
        </w:rPr>
        <w:t>has/have impeded or prevented the auditing or control; or the recommendations resulted from the audit missions are not observed;  or</w:t>
      </w:r>
    </w:p>
    <w:p w:rsidR="003A312C" w:rsidRPr="00994BCF" w:rsidRDefault="003A312C" w:rsidP="00DF21AE">
      <w:pPr>
        <w:keepNext/>
        <w:widowControl w:val="0"/>
        <w:numPr>
          <w:ilvl w:val="0"/>
          <w:numId w:val="10"/>
        </w:numPr>
        <w:tabs>
          <w:tab w:val="left" w:pos="-1440"/>
          <w:tab w:val="left" w:pos="-720"/>
          <w:tab w:val="left" w:pos="0"/>
        </w:tabs>
        <w:spacing w:before="120"/>
        <w:jc w:val="both"/>
        <w:rPr>
          <w:rFonts w:ascii="Trebuchet MS" w:hAnsi="Trebuchet MS"/>
        </w:rPr>
      </w:pPr>
      <w:r w:rsidRPr="00994BCF">
        <w:rPr>
          <w:rFonts w:ascii="Trebuchet MS" w:hAnsi="Trebuchet MS"/>
        </w:rPr>
        <w:t xml:space="preserve">a </w:t>
      </w:r>
      <w:r w:rsidR="00465A12" w:rsidRPr="00994BCF">
        <w:rPr>
          <w:rFonts w:ascii="Trebuchet MS" w:hAnsi="Trebuchet MS"/>
        </w:rPr>
        <w:t xml:space="preserve">fraud </w:t>
      </w:r>
      <w:r w:rsidRPr="00994BCF">
        <w:rPr>
          <w:rFonts w:ascii="Trebuchet MS" w:hAnsi="Trebuchet MS"/>
        </w:rPr>
        <w:t xml:space="preserve">is discovered at the </w:t>
      </w:r>
      <w:r w:rsidR="001111A5" w:rsidRPr="00994BCF">
        <w:rPr>
          <w:rFonts w:ascii="Trebuchet MS" w:hAnsi="Trebuchet MS"/>
        </w:rPr>
        <w:t>LB</w:t>
      </w:r>
      <w:r w:rsidRPr="00994BCF">
        <w:rPr>
          <w:rFonts w:ascii="Trebuchet MS" w:hAnsi="Trebuchet MS"/>
        </w:rPr>
        <w:t>/</w:t>
      </w:r>
      <w:r w:rsidR="00421FB8">
        <w:rPr>
          <w:rFonts w:ascii="Trebuchet MS" w:hAnsi="Trebuchet MS"/>
        </w:rPr>
        <w:t>project partner</w:t>
      </w:r>
      <w:r w:rsidR="001111A5" w:rsidRPr="00994BCF">
        <w:rPr>
          <w:rFonts w:ascii="Trebuchet MS" w:hAnsi="Trebuchet MS"/>
        </w:rPr>
        <w:t xml:space="preserve"> </w:t>
      </w:r>
      <w:r w:rsidRPr="00994BCF">
        <w:rPr>
          <w:rFonts w:ascii="Trebuchet MS" w:hAnsi="Trebuchet MS"/>
        </w:rPr>
        <w:t>level; or</w:t>
      </w:r>
    </w:p>
    <w:p w:rsidR="003A312C" w:rsidRDefault="003A312C" w:rsidP="00DF21AE">
      <w:pPr>
        <w:keepNext/>
        <w:widowControl w:val="0"/>
        <w:numPr>
          <w:ilvl w:val="0"/>
          <w:numId w:val="10"/>
        </w:numPr>
        <w:tabs>
          <w:tab w:val="left" w:pos="-1440"/>
          <w:tab w:val="left" w:pos="-720"/>
          <w:tab w:val="left" w:pos="0"/>
        </w:tabs>
        <w:spacing w:before="120"/>
        <w:jc w:val="both"/>
        <w:rPr>
          <w:rFonts w:ascii="Trebuchet MS" w:hAnsi="Trebuchet MS"/>
        </w:rPr>
      </w:pPr>
      <w:r w:rsidRPr="00994BCF">
        <w:rPr>
          <w:rFonts w:ascii="Trebuchet MS" w:hAnsi="Trebuchet MS"/>
        </w:rPr>
        <w:t xml:space="preserve">the </w:t>
      </w:r>
      <w:r w:rsidR="001111A5" w:rsidRPr="00994BCF">
        <w:rPr>
          <w:rFonts w:ascii="Trebuchet MS" w:hAnsi="Trebuchet MS"/>
        </w:rPr>
        <w:t xml:space="preserve">LB </w:t>
      </w:r>
      <w:r w:rsidRPr="00994BCF">
        <w:rPr>
          <w:rFonts w:ascii="Trebuchet MS" w:hAnsi="Trebuchet MS"/>
        </w:rPr>
        <w:t>has failed to fulfill any other conditions or requirements stipulated in this contract; or</w:t>
      </w:r>
    </w:p>
    <w:p w:rsidR="00D965E6" w:rsidRDefault="00D965E6" w:rsidP="00DF21AE">
      <w:pPr>
        <w:keepNext/>
        <w:widowControl w:val="0"/>
        <w:numPr>
          <w:ilvl w:val="0"/>
          <w:numId w:val="10"/>
        </w:numPr>
        <w:tabs>
          <w:tab w:val="left" w:pos="-1440"/>
          <w:tab w:val="left" w:pos="-720"/>
          <w:tab w:val="left" w:pos="0"/>
        </w:tabs>
        <w:spacing w:before="120"/>
        <w:jc w:val="both"/>
        <w:rPr>
          <w:rFonts w:ascii="Trebuchet MS" w:hAnsi="Trebuchet MS"/>
        </w:rPr>
      </w:pPr>
      <w:r>
        <w:rPr>
          <w:rFonts w:ascii="Trebuchet MS" w:hAnsi="Trebuchet MS"/>
        </w:rPr>
        <w:t xml:space="preserve">The LB fails to submit </w:t>
      </w:r>
      <w:r w:rsidR="00421FB8">
        <w:rPr>
          <w:rFonts w:ascii="Trebuchet MS" w:hAnsi="Trebuchet MS"/>
        </w:rPr>
        <w:t xml:space="preserve">two </w:t>
      </w:r>
      <w:r>
        <w:rPr>
          <w:rFonts w:ascii="Trebuchet MS" w:hAnsi="Trebuchet MS"/>
        </w:rPr>
        <w:t>Progress reports within the reporting deadlines; or</w:t>
      </w:r>
    </w:p>
    <w:p w:rsidR="00D965E6" w:rsidRPr="00D965E6" w:rsidRDefault="00D965E6" w:rsidP="00DF21AE">
      <w:pPr>
        <w:keepNext/>
        <w:widowControl w:val="0"/>
        <w:numPr>
          <w:ilvl w:val="0"/>
          <w:numId w:val="10"/>
        </w:numPr>
        <w:tabs>
          <w:tab w:val="left" w:pos="-1440"/>
          <w:tab w:val="left" w:pos="-720"/>
          <w:tab w:val="left" w:pos="0"/>
        </w:tabs>
        <w:spacing w:before="120"/>
        <w:jc w:val="both"/>
        <w:rPr>
          <w:rFonts w:ascii="Trebuchet MS" w:hAnsi="Trebuchet MS"/>
        </w:rPr>
      </w:pPr>
      <w:r w:rsidRPr="002023D1">
        <w:rPr>
          <w:rFonts w:ascii="Trebuchet MS" w:eastAsia="Arial Unicode MS" w:hAnsi="Trebuchet MS"/>
        </w:rPr>
        <w:t xml:space="preserve">the LB fails to provide immediate information about circumstances that delay, hinder or make impossible the realization of the project, as well as about any circumstances that </w:t>
      </w:r>
      <w:r>
        <w:rPr>
          <w:rFonts w:ascii="Trebuchet MS" w:eastAsia="Arial Unicode MS" w:hAnsi="Trebuchet MS"/>
        </w:rPr>
        <w:t>trigger</w:t>
      </w:r>
      <w:r w:rsidRPr="002023D1">
        <w:rPr>
          <w:rFonts w:ascii="Trebuchet MS" w:eastAsia="Arial Unicode MS" w:hAnsi="Trebuchet MS"/>
        </w:rPr>
        <w:t xml:space="preserve"> a change of the reimbursement conditions and frameworks as laid down in this contract or </w:t>
      </w:r>
      <w:r>
        <w:rPr>
          <w:rFonts w:ascii="Trebuchet MS" w:eastAsia="Arial Unicode MS" w:hAnsi="Trebuchet MS"/>
        </w:rPr>
        <w:t xml:space="preserve">which </w:t>
      </w:r>
      <w:r w:rsidRPr="002023D1">
        <w:rPr>
          <w:rFonts w:ascii="Trebuchet MS" w:eastAsia="Arial Unicode MS" w:hAnsi="Trebuchet MS"/>
        </w:rPr>
        <w:t xml:space="preserve">entitle the Managing Authority to reduce or demand repayment of the </w:t>
      </w:r>
      <w:r w:rsidR="00ED1C14">
        <w:rPr>
          <w:rFonts w:ascii="Trebuchet MS" w:eastAsia="Arial Unicode MS" w:hAnsi="Trebuchet MS"/>
        </w:rPr>
        <w:t xml:space="preserve">IPA </w:t>
      </w:r>
      <w:r w:rsidRPr="002023D1">
        <w:rPr>
          <w:rFonts w:ascii="Trebuchet MS" w:eastAsia="Arial Unicode MS" w:hAnsi="Trebuchet MS"/>
        </w:rPr>
        <w:t>contribution wholly or in part</w:t>
      </w:r>
      <w:r w:rsidR="00ED1C14">
        <w:rPr>
          <w:rFonts w:ascii="Trebuchet MS" w:hAnsi="Trebuchet MS"/>
        </w:rPr>
        <w:t>.</w:t>
      </w:r>
    </w:p>
    <w:p w:rsidR="00DF0795" w:rsidRPr="00DD6084" w:rsidRDefault="00DF0795" w:rsidP="00DF0795">
      <w:pPr>
        <w:pStyle w:val="BodyText"/>
        <w:keepNext/>
        <w:widowControl w:val="0"/>
        <w:numPr>
          <w:ilvl w:val="0"/>
          <w:numId w:val="18"/>
        </w:numPr>
        <w:tabs>
          <w:tab w:val="clear" w:pos="720"/>
          <w:tab w:val="num" w:pos="0"/>
        </w:tabs>
        <w:spacing w:before="120"/>
        <w:ind w:left="0" w:firstLine="0"/>
        <w:rPr>
          <w:rFonts w:ascii="Trebuchet MS" w:hAnsi="Trebuchet MS"/>
        </w:rPr>
      </w:pPr>
      <w:r w:rsidRPr="00DD6084">
        <w:rPr>
          <w:rFonts w:ascii="Trebuchet MS" w:hAnsi="Trebuchet MS"/>
        </w:rPr>
        <w:t xml:space="preserve">In case the indicators are not reached as mentioned in the approved Application Form, the MA has the right to decide the termination of the contract and to demand the repayment of already reimbursed funds, or, with the previous approval of the </w:t>
      </w:r>
      <w:r>
        <w:rPr>
          <w:rFonts w:ascii="Trebuchet MS" w:hAnsi="Trebuchet MS"/>
        </w:rPr>
        <w:t xml:space="preserve">Joint </w:t>
      </w:r>
      <w:r w:rsidRPr="00DD6084">
        <w:rPr>
          <w:rFonts w:ascii="Trebuchet MS" w:hAnsi="Trebuchet MS"/>
        </w:rPr>
        <w:t xml:space="preserve">Monitoring Committee, to accept the partial completion of the project and reduce the project’s budget accordingly. </w:t>
      </w:r>
    </w:p>
    <w:p w:rsidR="00DF0795" w:rsidRPr="00186860" w:rsidRDefault="00DF0795" w:rsidP="00DF0795">
      <w:pPr>
        <w:pStyle w:val="BodyText"/>
        <w:keepNext/>
        <w:widowControl w:val="0"/>
        <w:numPr>
          <w:ilvl w:val="0"/>
          <w:numId w:val="18"/>
        </w:numPr>
        <w:tabs>
          <w:tab w:val="clear" w:pos="720"/>
          <w:tab w:val="num" w:pos="0"/>
        </w:tabs>
        <w:spacing w:before="120"/>
        <w:ind w:left="0" w:firstLine="0"/>
        <w:rPr>
          <w:rFonts w:ascii="Trebuchet MS" w:hAnsi="Trebuchet MS"/>
        </w:rPr>
      </w:pPr>
      <w:r w:rsidRPr="00186860">
        <w:rPr>
          <w:rFonts w:ascii="Trebuchet MS" w:hAnsi="Trebuchet MS"/>
        </w:rPr>
        <w:t>In case the European Commission takes the decision of interrupting or totally suspending the funds, the Managing Authority may cancel the contract.</w:t>
      </w:r>
    </w:p>
    <w:p w:rsidR="00DF0795" w:rsidRPr="00186860" w:rsidRDefault="00DF0795" w:rsidP="00DF0795">
      <w:pPr>
        <w:keepNext/>
        <w:widowControl w:val="0"/>
        <w:numPr>
          <w:ilvl w:val="0"/>
          <w:numId w:val="18"/>
        </w:numPr>
        <w:tabs>
          <w:tab w:val="clear" w:pos="720"/>
          <w:tab w:val="left" w:pos="0"/>
        </w:tabs>
        <w:autoSpaceDE w:val="0"/>
        <w:autoSpaceDN w:val="0"/>
        <w:adjustRightInd w:val="0"/>
        <w:spacing w:before="120"/>
        <w:ind w:left="0" w:firstLine="0"/>
        <w:jc w:val="both"/>
        <w:rPr>
          <w:rFonts w:ascii="Trebuchet MS" w:hAnsi="Trebuchet MS"/>
        </w:rPr>
      </w:pPr>
      <w:r w:rsidRPr="00186860">
        <w:rPr>
          <w:rFonts w:ascii="Trebuchet MS" w:hAnsi="Trebuchet MS"/>
        </w:rPr>
        <w:t xml:space="preserve">If the MA exercises its right of termination, the LB is obliged to transfer the reimbursed amounts to the MA. The amounts are due within 30 days following the date of the notification by which the member state asserts the repayment claim; the due date will be stated explicitly in the order for recovery. In case of non-payment at the due date, penalties bigger with 1.5 (one and a half) point than the rate applied by the Central European Bank from the first working day from the month of the deadline date shall be applied to the owed amounts. These penalties will not be supported from the contract value (they are non-eligible expenditure). </w:t>
      </w:r>
    </w:p>
    <w:p w:rsidR="00DF0795" w:rsidRPr="00186860" w:rsidRDefault="00DF0795" w:rsidP="00DF0795">
      <w:pPr>
        <w:keepNext/>
        <w:widowControl w:val="0"/>
        <w:numPr>
          <w:ilvl w:val="0"/>
          <w:numId w:val="18"/>
        </w:numPr>
        <w:tabs>
          <w:tab w:val="clear" w:pos="720"/>
          <w:tab w:val="left" w:pos="0"/>
        </w:tabs>
        <w:autoSpaceDE w:val="0"/>
        <w:autoSpaceDN w:val="0"/>
        <w:adjustRightInd w:val="0"/>
        <w:spacing w:before="120"/>
        <w:ind w:left="0" w:firstLine="0"/>
        <w:jc w:val="both"/>
        <w:rPr>
          <w:rFonts w:ascii="Trebuchet MS" w:hAnsi="Trebuchet MS"/>
        </w:rPr>
      </w:pPr>
      <w:r w:rsidRPr="00186860">
        <w:rPr>
          <w:rFonts w:ascii="Trebuchet MS" w:hAnsi="Trebuchet MS"/>
        </w:rPr>
        <w:t xml:space="preserve">If any of the circumstances stipulated at paragraph 3 appear before the entire amount of the subsidy is paid to the Lead Beneficiary, the payments will </w:t>
      </w:r>
      <w:r w:rsidRPr="00186860">
        <w:rPr>
          <w:rFonts w:ascii="Trebuchet MS" w:hAnsi="Trebuchet MS"/>
        </w:rPr>
        <w:lastRenderedPageBreak/>
        <w:t>cease and there will be no requests from the Lead Beneficiary for the reimbursement of the remaining amount.</w:t>
      </w:r>
    </w:p>
    <w:p w:rsidR="00DF0795" w:rsidRPr="00186860" w:rsidRDefault="00DF0795" w:rsidP="00DF0795">
      <w:pPr>
        <w:keepNext/>
        <w:widowControl w:val="0"/>
        <w:numPr>
          <w:ilvl w:val="0"/>
          <w:numId w:val="18"/>
        </w:numPr>
        <w:tabs>
          <w:tab w:val="clear" w:pos="720"/>
          <w:tab w:val="left" w:pos="0"/>
        </w:tabs>
        <w:autoSpaceDE w:val="0"/>
        <w:autoSpaceDN w:val="0"/>
        <w:adjustRightInd w:val="0"/>
        <w:spacing w:before="120"/>
        <w:ind w:left="0" w:firstLine="0"/>
        <w:jc w:val="both"/>
        <w:rPr>
          <w:rFonts w:ascii="Trebuchet MS" w:hAnsi="Trebuchet MS"/>
        </w:rPr>
      </w:pPr>
      <w:r w:rsidRPr="00186860">
        <w:rPr>
          <w:rFonts w:ascii="Trebuchet MS" w:hAnsi="Trebuchet MS"/>
        </w:rPr>
        <w:t xml:space="preserve">For all cases of contract </w:t>
      </w:r>
      <w:r>
        <w:rPr>
          <w:rFonts w:ascii="Trebuchet MS" w:hAnsi="Trebuchet MS"/>
        </w:rPr>
        <w:t>breach</w:t>
      </w:r>
      <w:r w:rsidRPr="00186860">
        <w:rPr>
          <w:rFonts w:ascii="Trebuchet MS" w:hAnsi="Trebuchet MS"/>
        </w:rPr>
        <w:t>, the Lead Beneficiary is legally late</w:t>
      </w:r>
      <w:r>
        <w:rPr>
          <w:rFonts w:ascii="Trebuchet MS" w:hAnsi="Trebuchet MS"/>
        </w:rPr>
        <w:t>.</w:t>
      </w:r>
      <w:r w:rsidRPr="00186860">
        <w:rPr>
          <w:rFonts w:ascii="Trebuchet MS" w:hAnsi="Trebuchet MS"/>
        </w:rPr>
        <w:t xml:space="preserve">   </w:t>
      </w:r>
    </w:p>
    <w:p w:rsidR="00DF0795" w:rsidRDefault="00DF0795">
      <w:pPr>
        <w:pStyle w:val="Heading6"/>
        <w:widowControl w:val="0"/>
        <w:rPr>
          <w:rFonts w:ascii="Trebuchet MS" w:hAnsi="Trebuchet MS"/>
          <w:b/>
          <w:sz w:val="24"/>
        </w:rPr>
      </w:pPr>
    </w:p>
    <w:p w:rsidR="00DF0795" w:rsidRPr="00186860" w:rsidRDefault="00DF0795" w:rsidP="00DF0795">
      <w:pPr>
        <w:pStyle w:val="Heading6"/>
        <w:widowControl w:val="0"/>
        <w:rPr>
          <w:rFonts w:ascii="Trebuchet MS" w:hAnsi="Trebuchet MS"/>
          <w:b/>
          <w:sz w:val="24"/>
        </w:rPr>
      </w:pPr>
      <w:r w:rsidRPr="00186860">
        <w:rPr>
          <w:rFonts w:ascii="Trebuchet MS" w:hAnsi="Trebuchet MS"/>
          <w:b/>
          <w:sz w:val="24"/>
        </w:rPr>
        <w:t>§ 1</w:t>
      </w:r>
      <w:r>
        <w:rPr>
          <w:rFonts w:ascii="Trebuchet MS" w:hAnsi="Trebuchet MS"/>
          <w:b/>
          <w:sz w:val="24"/>
        </w:rPr>
        <w:t>5</w:t>
      </w:r>
      <w:r w:rsidRPr="00186860">
        <w:rPr>
          <w:rFonts w:ascii="Trebuchet MS" w:hAnsi="Trebuchet MS"/>
          <w:b/>
          <w:sz w:val="24"/>
        </w:rPr>
        <w:t xml:space="preserve"> Force majeure</w:t>
      </w:r>
      <w:r>
        <w:rPr>
          <w:rFonts w:ascii="Trebuchet MS" w:hAnsi="Trebuchet MS"/>
          <w:b/>
          <w:sz w:val="24"/>
        </w:rPr>
        <w:t xml:space="preserve"> and fortuitous event</w:t>
      </w:r>
    </w:p>
    <w:p w:rsidR="00DF0795" w:rsidRPr="00DD6084" w:rsidRDefault="00DF0795" w:rsidP="00DF0795">
      <w:pPr>
        <w:pStyle w:val="ListParagraph"/>
        <w:keepNext/>
        <w:widowControl w:val="0"/>
        <w:numPr>
          <w:ilvl w:val="0"/>
          <w:numId w:val="21"/>
        </w:numPr>
        <w:tabs>
          <w:tab w:val="clear" w:pos="360"/>
          <w:tab w:val="left" w:pos="0"/>
          <w:tab w:val="num" w:pos="709"/>
        </w:tabs>
        <w:autoSpaceDE w:val="0"/>
        <w:autoSpaceDN w:val="0"/>
        <w:adjustRightInd w:val="0"/>
        <w:spacing w:before="120"/>
        <w:ind w:left="0" w:firstLine="0"/>
        <w:jc w:val="both"/>
        <w:rPr>
          <w:rFonts w:ascii="Trebuchet MS" w:hAnsi="Trebuchet MS"/>
        </w:rPr>
      </w:pPr>
      <w:r w:rsidRPr="00DD6084">
        <w:rPr>
          <w:rFonts w:ascii="Trebuchet MS" w:hAnsi="Trebuchet MS"/>
        </w:rPr>
        <w:t xml:space="preserve">Force majeure is any external event, which cannot be foreseen, unavoidable and absolutely invincible. </w:t>
      </w:r>
    </w:p>
    <w:p w:rsidR="00DF0795" w:rsidRPr="00DD6084" w:rsidRDefault="00DF0795" w:rsidP="00DF0795">
      <w:pPr>
        <w:pStyle w:val="ListParagraph"/>
        <w:keepNext/>
        <w:widowControl w:val="0"/>
        <w:numPr>
          <w:ilvl w:val="0"/>
          <w:numId w:val="21"/>
        </w:numPr>
        <w:tabs>
          <w:tab w:val="clear" w:pos="360"/>
          <w:tab w:val="left" w:pos="0"/>
          <w:tab w:val="num" w:pos="709"/>
        </w:tabs>
        <w:autoSpaceDE w:val="0"/>
        <w:autoSpaceDN w:val="0"/>
        <w:adjustRightInd w:val="0"/>
        <w:spacing w:before="120"/>
        <w:ind w:left="0" w:firstLine="0"/>
        <w:jc w:val="both"/>
        <w:rPr>
          <w:rFonts w:ascii="Trebuchet MS" w:hAnsi="Trebuchet MS"/>
        </w:rPr>
      </w:pPr>
      <w:r w:rsidRPr="00DD6084">
        <w:rPr>
          <w:rFonts w:ascii="Trebuchet MS" w:hAnsi="Trebuchet MS"/>
        </w:rPr>
        <w:t xml:space="preserve">Fortuitous event is defined as an event which cannot be foreseen or prevented by the party which would have been called to take action if the event would not have occurred.  </w:t>
      </w:r>
    </w:p>
    <w:p w:rsidR="00DF0795" w:rsidRPr="00186860" w:rsidRDefault="00DF0795" w:rsidP="00DF0795">
      <w:pPr>
        <w:pStyle w:val="BodyText"/>
        <w:keepNext/>
        <w:widowControl w:val="0"/>
        <w:numPr>
          <w:ilvl w:val="0"/>
          <w:numId w:val="21"/>
        </w:numPr>
        <w:tabs>
          <w:tab w:val="clear" w:pos="360"/>
          <w:tab w:val="num" w:pos="0"/>
        </w:tabs>
        <w:spacing w:before="120"/>
        <w:ind w:left="0" w:firstLine="0"/>
        <w:rPr>
          <w:rFonts w:ascii="Trebuchet MS" w:hAnsi="Trebuchet MS"/>
        </w:rPr>
      </w:pPr>
      <w:r>
        <w:rPr>
          <w:rFonts w:ascii="Trebuchet MS" w:hAnsi="Trebuchet MS"/>
        </w:rPr>
        <w:t>Force majeure and fortuitous event</w:t>
      </w:r>
      <w:r w:rsidRPr="00186860">
        <w:rPr>
          <w:rFonts w:ascii="Trebuchet MS" w:hAnsi="Trebuchet MS"/>
        </w:rPr>
        <w:t xml:space="preserve"> exonerate the parties of their obligations</w:t>
      </w:r>
      <w:r>
        <w:rPr>
          <w:rFonts w:ascii="Trebuchet MS" w:hAnsi="Trebuchet MS"/>
        </w:rPr>
        <w:t>/part of their obligations affected by the force majeure/fortuitous event.</w:t>
      </w:r>
      <w:r w:rsidRPr="00186860">
        <w:rPr>
          <w:rFonts w:ascii="Trebuchet MS" w:hAnsi="Trebuchet MS"/>
        </w:rPr>
        <w:t xml:space="preserve"> </w:t>
      </w:r>
    </w:p>
    <w:p w:rsidR="00DF0795" w:rsidRPr="00186860" w:rsidRDefault="00DF0795" w:rsidP="00DF0795">
      <w:pPr>
        <w:pStyle w:val="BodyText"/>
        <w:keepNext/>
        <w:widowControl w:val="0"/>
        <w:numPr>
          <w:ilvl w:val="0"/>
          <w:numId w:val="21"/>
        </w:numPr>
        <w:tabs>
          <w:tab w:val="clear" w:pos="360"/>
          <w:tab w:val="num" w:pos="0"/>
        </w:tabs>
        <w:spacing w:before="120"/>
        <w:ind w:left="0" w:firstLine="0"/>
        <w:rPr>
          <w:rFonts w:ascii="Trebuchet MS" w:hAnsi="Trebuchet MS"/>
        </w:rPr>
      </w:pPr>
      <w:r w:rsidRPr="00186860">
        <w:rPr>
          <w:rFonts w:ascii="Trebuchet MS" w:hAnsi="Trebuchet MS"/>
        </w:rPr>
        <w:t>If a party is or will be prevented from performing any of its obligations under the contract by Force Majeure</w:t>
      </w:r>
      <w:r>
        <w:rPr>
          <w:rFonts w:ascii="Trebuchet MS" w:hAnsi="Trebuchet MS"/>
        </w:rPr>
        <w:t xml:space="preserve"> or fortuitous event</w:t>
      </w:r>
      <w:r w:rsidRPr="00186860">
        <w:rPr>
          <w:rFonts w:ascii="Trebuchet MS" w:hAnsi="Trebuchet MS"/>
        </w:rPr>
        <w:t>, then it shall give notice to the other party of the event or circumstances constituting the Force Majeure</w:t>
      </w:r>
      <w:r>
        <w:rPr>
          <w:rFonts w:ascii="Trebuchet MS" w:hAnsi="Trebuchet MS"/>
        </w:rPr>
        <w:t xml:space="preserve"> or fortuitous event</w:t>
      </w:r>
      <w:r w:rsidRPr="00186860">
        <w:rPr>
          <w:rFonts w:ascii="Trebuchet MS" w:hAnsi="Trebuchet MS"/>
        </w:rPr>
        <w:t xml:space="preserve"> and shall specify the obligations, the performance of which is or will be prevented. The notice shall be given within </w:t>
      </w:r>
      <w:r>
        <w:rPr>
          <w:rFonts w:ascii="Trebuchet MS" w:hAnsi="Trebuchet MS"/>
        </w:rPr>
        <w:t>10</w:t>
      </w:r>
      <w:r w:rsidRPr="00186860">
        <w:rPr>
          <w:rFonts w:ascii="Trebuchet MS" w:hAnsi="Trebuchet MS"/>
        </w:rPr>
        <w:t xml:space="preserve"> days after the party became aware, (or should have become aware), of the relevant event or circumstance constituting Force Majeure</w:t>
      </w:r>
      <w:r>
        <w:rPr>
          <w:rFonts w:ascii="Trebuchet MS" w:hAnsi="Trebuchet MS"/>
        </w:rPr>
        <w:t xml:space="preserve"> or fortuitous event</w:t>
      </w:r>
      <w:r w:rsidRPr="00186860">
        <w:rPr>
          <w:rFonts w:ascii="Trebuchet MS" w:hAnsi="Trebuchet MS"/>
        </w:rPr>
        <w:t xml:space="preserve">. </w:t>
      </w:r>
    </w:p>
    <w:p w:rsidR="00F231F1" w:rsidRPr="00994BCF" w:rsidRDefault="00F231F1" w:rsidP="00F231F1">
      <w:pPr>
        <w:pStyle w:val="BodyText"/>
        <w:keepNext/>
        <w:widowControl w:val="0"/>
        <w:numPr>
          <w:ilvl w:val="0"/>
          <w:numId w:val="21"/>
        </w:numPr>
        <w:tabs>
          <w:tab w:val="clear" w:pos="360"/>
          <w:tab w:val="num" w:pos="0"/>
        </w:tabs>
        <w:spacing w:before="120"/>
        <w:ind w:left="0" w:firstLine="0"/>
        <w:rPr>
          <w:rFonts w:ascii="Trebuchet MS" w:hAnsi="Trebuchet MS"/>
        </w:rPr>
      </w:pPr>
      <w:r w:rsidRPr="00994BCF">
        <w:rPr>
          <w:rFonts w:ascii="Trebuchet MS" w:hAnsi="Trebuchet MS"/>
        </w:rPr>
        <w:t xml:space="preserve">The responsible party will support all </w:t>
      </w:r>
      <w:r>
        <w:rPr>
          <w:rFonts w:ascii="Trebuchet MS" w:hAnsi="Trebuchet MS"/>
        </w:rPr>
        <w:t xml:space="preserve">related </w:t>
      </w:r>
      <w:r w:rsidRPr="00994BCF">
        <w:rPr>
          <w:rFonts w:ascii="Trebuchet MS" w:hAnsi="Trebuchet MS"/>
        </w:rPr>
        <w:t>costs</w:t>
      </w:r>
      <w:r>
        <w:rPr>
          <w:rFonts w:ascii="Trebuchet MS" w:hAnsi="Trebuchet MS"/>
        </w:rPr>
        <w:t xml:space="preserve"> (if any)</w:t>
      </w:r>
      <w:r w:rsidRPr="00994BCF">
        <w:rPr>
          <w:rFonts w:ascii="Trebuchet MS" w:hAnsi="Trebuchet MS"/>
        </w:rPr>
        <w:t xml:space="preserve"> if the notification procedure is not observed. </w:t>
      </w:r>
    </w:p>
    <w:p w:rsidR="00DF0795" w:rsidRPr="00186860" w:rsidRDefault="00DF0795" w:rsidP="00F231F1">
      <w:pPr>
        <w:pStyle w:val="BodyText"/>
        <w:keepNext/>
        <w:widowControl w:val="0"/>
        <w:numPr>
          <w:ilvl w:val="0"/>
          <w:numId w:val="21"/>
        </w:numPr>
        <w:tabs>
          <w:tab w:val="clear" w:pos="360"/>
          <w:tab w:val="num" w:pos="0"/>
        </w:tabs>
        <w:spacing w:before="120"/>
        <w:ind w:left="0" w:firstLine="0"/>
        <w:rPr>
          <w:rFonts w:ascii="Trebuchet MS" w:hAnsi="Trebuchet MS"/>
        </w:rPr>
      </w:pPr>
      <w:r w:rsidRPr="00186860">
        <w:rPr>
          <w:rFonts w:ascii="Trebuchet MS" w:hAnsi="Trebuchet MS"/>
        </w:rPr>
        <w:t>The execution of the contract is suspended during the period of “force majeure”</w:t>
      </w:r>
      <w:r>
        <w:rPr>
          <w:rFonts w:ascii="Trebuchet MS" w:hAnsi="Trebuchet MS"/>
        </w:rPr>
        <w:t xml:space="preserve"> or fortuitous event, for the period the event exists</w:t>
      </w:r>
      <w:r w:rsidRPr="00186860">
        <w:rPr>
          <w:rFonts w:ascii="Trebuchet MS" w:hAnsi="Trebuchet MS"/>
        </w:rPr>
        <w:t>.</w:t>
      </w:r>
    </w:p>
    <w:p w:rsidR="00DF0795" w:rsidRPr="00186860" w:rsidRDefault="00DF0795" w:rsidP="00DF0795">
      <w:pPr>
        <w:keepNext/>
        <w:widowControl w:val="0"/>
        <w:numPr>
          <w:ilvl w:val="0"/>
          <w:numId w:val="21"/>
        </w:numPr>
        <w:tabs>
          <w:tab w:val="clear" w:pos="360"/>
          <w:tab w:val="num" w:pos="0"/>
        </w:tabs>
        <w:spacing w:before="120"/>
        <w:ind w:left="0" w:firstLine="0"/>
        <w:jc w:val="both"/>
        <w:rPr>
          <w:rFonts w:ascii="Trebuchet MS" w:hAnsi="Trebuchet MS"/>
        </w:rPr>
      </w:pPr>
      <w:r w:rsidRPr="00186860">
        <w:rPr>
          <w:rFonts w:ascii="Trebuchet MS" w:hAnsi="Trebuchet MS"/>
        </w:rPr>
        <w:t>In case the contract must be suspended from this reason on a period longer than three months, the MA has the right to decide</w:t>
      </w:r>
      <w:r w:rsidR="00F231F1">
        <w:rPr>
          <w:rFonts w:ascii="Trebuchet MS" w:hAnsi="Trebuchet MS"/>
        </w:rPr>
        <w:t xml:space="preserve"> on</w:t>
      </w:r>
      <w:r w:rsidRPr="00186860">
        <w:rPr>
          <w:rFonts w:ascii="Trebuchet MS" w:hAnsi="Trebuchet MS"/>
        </w:rPr>
        <w:t xml:space="preserve"> the continuation/modification/termination of the contract. </w:t>
      </w:r>
    </w:p>
    <w:p w:rsidR="003A312C" w:rsidRPr="00994BCF" w:rsidRDefault="003A312C">
      <w:pPr>
        <w:keepNext/>
        <w:widowControl w:val="0"/>
        <w:spacing w:before="120"/>
        <w:jc w:val="both"/>
        <w:rPr>
          <w:rFonts w:ascii="Trebuchet MS" w:hAnsi="Trebuchet MS"/>
        </w:rPr>
      </w:pPr>
    </w:p>
    <w:p w:rsidR="003A312C" w:rsidRPr="00994BCF" w:rsidRDefault="00DF0795">
      <w:pPr>
        <w:keepNext/>
        <w:widowControl w:val="0"/>
        <w:spacing w:before="120"/>
        <w:jc w:val="center"/>
        <w:rPr>
          <w:rFonts w:ascii="Trebuchet MS" w:hAnsi="Trebuchet MS"/>
          <w:b/>
        </w:rPr>
      </w:pPr>
      <w:r>
        <w:rPr>
          <w:rFonts w:ascii="Trebuchet MS" w:hAnsi="Trebuchet MS"/>
          <w:b/>
        </w:rPr>
        <w:t>§ 16</w:t>
      </w:r>
      <w:r w:rsidR="003A312C" w:rsidRPr="00994BCF">
        <w:rPr>
          <w:rFonts w:ascii="Trebuchet MS" w:hAnsi="Trebuchet MS"/>
          <w:b/>
        </w:rPr>
        <w:t xml:space="preserve"> </w:t>
      </w:r>
      <w:r w:rsidR="003A312C" w:rsidRPr="00994BCF">
        <w:rPr>
          <w:rFonts w:ascii="Trebuchet MS" w:hAnsi="Trebuchet MS"/>
          <w:b/>
          <w:bCs/>
        </w:rPr>
        <w:t>Correspondence</w:t>
      </w:r>
    </w:p>
    <w:p w:rsidR="00DF0795" w:rsidRDefault="00DF0795" w:rsidP="00030044">
      <w:pPr>
        <w:pStyle w:val="BodyText"/>
        <w:keepNext/>
        <w:widowControl w:val="0"/>
        <w:numPr>
          <w:ilvl w:val="0"/>
          <w:numId w:val="14"/>
        </w:numPr>
        <w:tabs>
          <w:tab w:val="clear" w:pos="720"/>
          <w:tab w:val="num" w:pos="0"/>
          <w:tab w:val="left" w:pos="360"/>
        </w:tabs>
        <w:spacing w:before="120"/>
        <w:ind w:left="0" w:firstLine="0"/>
        <w:rPr>
          <w:rFonts w:ascii="Trebuchet MS" w:hAnsi="Trebuchet MS"/>
        </w:rPr>
      </w:pPr>
      <w:r w:rsidRPr="00DF0795">
        <w:rPr>
          <w:rFonts w:ascii="Trebuchet MS" w:hAnsi="Trebuchet MS"/>
        </w:rPr>
        <w:t xml:space="preserve">Any legally binding correspondence and any official notifications can be lawfully served at the following address: </w:t>
      </w:r>
    </w:p>
    <w:p w:rsidR="00DF0795" w:rsidRDefault="00DF0795" w:rsidP="00DF0795">
      <w:pPr>
        <w:pStyle w:val="BodyText"/>
        <w:keepNext/>
        <w:widowControl w:val="0"/>
        <w:numPr>
          <w:ilvl w:val="3"/>
          <w:numId w:val="1"/>
        </w:numPr>
        <w:tabs>
          <w:tab w:val="clear" w:pos="2520"/>
          <w:tab w:val="left" w:pos="-3060"/>
          <w:tab w:val="num" w:pos="0"/>
        </w:tabs>
        <w:spacing w:before="120"/>
        <w:ind w:left="0" w:firstLine="0"/>
        <w:rPr>
          <w:rFonts w:ascii="Trebuchet MS" w:hAnsi="Trebuchet MS"/>
        </w:rPr>
      </w:pPr>
      <w:r w:rsidRPr="00186860">
        <w:rPr>
          <w:rFonts w:ascii="Trebuchet MS" w:hAnsi="Trebuchet MS"/>
        </w:rPr>
        <w:t>For the MA -...........................................[Name, address, telephone, fax, email address, fiscal registration number] (as MA)</w:t>
      </w:r>
    </w:p>
    <w:p w:rsidR="00DF0795" w:rsidRDefault="00DF0795" w:rsidP="00DF0795">
      <w:pPr>
        <w:pStyle w:val="BodyText"/>
        <w:keepNext/>
        <w:widowControl w:val="0"/>
        <w:numPr>
          <w:ilvl w:val="3"/>
          <w:numId w:val="1"/>
        </w:numPr>
        <w:tabs>
          <w:tab w:val="clear" w:pos="2520"/>
          <w:tab w:val="left" w:pos="-3060"/>
          <w:tab w:val="num" w:pos="0"/>
        </w:tabs>
        <w:spacing w:before="120"/>
        <w:ind w:left="0" w:firstLine="0"/>
        <w:rPr>
          <w:rFonts w:ascii="Trebuchet MS" w:hAnsi="Trebuchet MS"/>
        </w:rPr>
      </w:pPr>
      <w:r w:rsidRPr="00186860">
        <w:rPr>
          <w:rFonts w:ascii="Trebuchet MS" w:hAnsi="Trebuchet MS"/>
        </w:rPr>
        <w:t>For the JS -...........................................[Name, address, telephone, fax, email address, fiscal registration number] (as JS)</w:t>
      </w:r>
    </w:p>
    <w:p w:rsidR="00DF0795" w:rsidRPr="00186860" w:rsidRDefault="00DF0795" w:rsidP="00DF0795">
      <w:pPr>
        <w:pStyle w:val="BodyText"/>
        <w:keepNext/>
        <w:widowControl w:val="0"/>
        <w:numPr>
          <w:ilvl w:val="3"/>
          <w:numId w:val="1"/>
        </w:numPr>
        <w:tabs>
          <w:tab w:val="clear" w:pos="2520"/>
          <w:tab w:val="left" w:pos="-3060"/>
          <w:tab w:val="num" w:pos="0"/>
        </w:tabs>
        <w:spacing w:before="120"/>
        <w:ind w:left="0" w:firstLine="0"/>
        <w:rPr>
          <w:rFonts w:ascii="Trebuchet MS" w:hAnsi="Trebuchet MS"/>
        </w:rPr>
      </w:pPr>
      <w:r w:rsidRPr="00186860">
        <w:rPr>
          <w:rFonts w:ascii="Trebuchet MS" w:hAnsi="Trebuchet MS"/>
        </w:rPr>
        <w:t>For the Lead Beneficiary- ...........................................[Name, address, telephone, fax, email address, fiscal registration number]</w:t>
      </w:r>
    </w:p>
    <w:p w:rsidR="003A312C" w:rsidRPr="00994BCF" w:rsidRDefault="003A312C" w:rsidP="00DF21AE">
      <w:pPr>
        <w:pStyle w:val="BodyText"/>
        <w:keepNext/>
        <w:widowControl w:val="0"/>
        <w:numPr>
          <w:ilvl w:val="0"/>
          <w:numId w:val="14"/>
        </w:numPr>
        <w:tabs>
          <w:tab w:val="clear" w:pos="720"/>
          <w:tab w:val="num" w:pos="0"/>
          <w:tab w:val="left" w:pos="360"/>
        </w:tabs>
        <w:spacing w:before="120"/>
        <w:ind w:left="0" w:firstLine="0"/>
        <w:rPr>
          <w:rFonts w:ascii="Trebuchet MS" w:hAnsi="Trebuchet MS"/>
        </w:rPr>
      </w:pPr>
      <w:r w:rsidRPr="00994BCF">
        <w:rPr>
          <w:rFonts w:ascii="Trebuchet MS" w:hAnsi="Trebuchet MS"/>
        </w:rPr>
        <w:t xml:space="preserve">All correspondence between the MA and the </w:t>
      </w:r>
      <w:r w:rsidR="000D692B" w:rsidRPr="00994BCF">
        <w:rPr>
          <w:rFonts w:ascii="Trebuchet MS" w:hAnsi="Trebuchet MS"/>
        </w:rPr>
        <w:t xml:space="preserve">LB </w:t>
      </w:r>
      <w:r w:rsidRPr="00994BCF">
        <w:rPr>
          <w:rFonts w:ascii="Trebuchet MS" w:hAnsi="Trebuchet MS"/>
        </w:rPr>
        <w:t>shall be done through the JS, in English.</w:t>
      </w:r>
    </w:p>
    <w:p w:rsidR="003A312C" w:rsidRPr="00994BCF" w:rsidRDefault="003A312C" w:rsidP="00DF21AE">
      <w:pPr>
        <w:pStyle w:val="BodyText"/>
        <w:keepNext/>
        <w:widowControl w:val="0"/>
        <w:numPr>
          <w:ilvl w:val="0"/>
          <w:numId w:val="14"/>
        </w:numPr>
        <w:tabs>
          <w:tab w:val="clear" w:pos="720"/>
          <w:tab w:val="num" w:pos="0"/>
          <w:tab w:val="left" w:pos="360"/>
        </w:tabs>
        <w:spacing w:before="120"/>
        <w:ind w:left="0" w:firstLine="0"/>
        <w:rPr>
          <w:rFonts w:ascii="Trebuchet MS" w:hAnsi="Trebuchet MS"/>
        </w:rPr>
      </w:pPr>
      <w:r w:rsidRPr="00994BCF">
        <w:rPr>
          <w:rFonts w:ascii="Trebuchet MS" w:hAnsi="Trebuchet MS"/>
        </w:rPr>
        <w:t xml:space="preserve"> Any change of headquarters shall be forwarded to the other party of this </w:t>
      </w:r>
      <w:r w:rsidRPr="00994BCF">
        <w:rPr>
          <w:rFonts w:ascii="Trebuchet MS" w:hAnsi="Trebuchet MS"/>
        </w:rPr>
        <w:lastRenderedPageBreak/>
        <w:t>contract within 15 days following the change of Address.</w:t>
      </w:r>
    </w:p>
    <w:p w:rsidR="003A312C" w:rsidRPr="00994BCF" w:rsidRDefault="003A312C">
      <w:pPr>
        <w:keepNext/>
        <w:widowControl w:val="0"/>
        <w:tabs>
          <w:tab w:val="left" w:pos="-1440"/>
          <w:tab w:val="left" w:pos="-720"/>
        </w:tabs>
        <w:spacing w:before="120"/>
        <w:rPr>
          <w:rFonts w:ascii="Trebuchet MS" w:hAnsi="Trebuchet MS"/>
        </w:rPr>
      </w:pPr>
    </w:p>
    <w:p w:rsidR="003A312C" w:rsidRPr="00994BCF" w:rsidRDefault="00395BC2">
      <w:pPr>
        <w:keepNext/>
        <w:widowControl w:val="0"/>
        <w:tabs>
          <w:tab w:val="left" w:pos="-1440"/>
          <w:tab w:val="left" w:pos="-720"/>
        </w:tabs>
        <w:spacing w:before="120"/>
        <w:jc w:val="center"/>
        <w:rPr>
          <w:rFonts w:ascii="Trebuchet MS" w:hAnsi="Trebuchet MS"/>
        </w:rPr>
      </w:pPr>
      <w:r>
        <w:rPr>
          <w:rFonts w:ascii="Trebuchet MS" w:hAnsi="Trebuchet MS"/>
          <w:b/>
        </w:rPr>
        <w:t>§ 17</w:t>
      </w:r>
      <w:r w:rsidR="003A312C" w:rsidRPr="00994BCF">
        <w:rPr>
          <w:rFonts w:ascii="Trebuchet MS" w:hAnsi="Trebuchet MS"/>
          <w:b/>
        </w:rPr>
        <w:t xml:space="preserve"> Final provisions</w:t>
      </w:r>
      <w:r w:rsidR="003A312C" w:rsidRPr="00994BCF">
        <w:rPr>
          <w:rFonts w:ascii="Trebuchet MS" w:hAnsi="Trebuchet MS"/>
        </w:rPr>
        <w:t xml:space="preserve"> </w:t>
      </w:r>
    </w:p>
    <w:p w:rsidR="003A312C" w:rsidRPr="00994BCF" w:rsidRDefault="003A312C" w:rsidP="00DF21AE">
      <w:pPr>
        <w:pStyle w:val="xl31"/>
        <w:keepNext/>
        <w:widowControl w:val="0"/>
        <w:numPr>
          <w:ilvl w:val="0"/>
          <w:numId w:val="11"/>
        </w:numPr>
        <w:tabs>
          <w:tab w:val="left" w:pos="-1440"/>
          <w:tab w:val="left" w:pos="-720"/>
          <w:tab w:val="num" w:pos="0"/>
          <w:tab w:val="left" w:pos="360"/>
        </w:tabs>
        <w:spacing w:before="120" w:beforeAutospacing="0" w:after="0" w:afterAutospacing="0"/>
        <w:ind w:left="0" w:firstLine="0"/>
        <w:rPr>
          <w:rFonts w:ascii="Trebuchet MS" w:hAnsi="Trebuchet MS"/>
        </w:rPr>
      </w:pPr>
      <w:r w:rsidRPr="00994BCF">
        <w:rPr>
          <w:rFonts w:ascii="Trebuchet MS" w:hAnsi="Trebuchet MS"/>
        </w:rPr>
        <w:t xml:space="preserve">In case a dispute arises between the MA and the </w:t>
      </w:r>
      <w:r w:rsidR="000D692B" w:rsidRPr="00994BCF">
        <w:rPr>
          <w:rFonts w:ascii="Trebuchet MS" w:hAnsi="Trebuchet MS"/>
        </w:rPr>
        <w:t>LB</w:t>
      </w:r>
      <w:r w:rsidR="00F231F1">
        <w:rPr>
          <w:rFonts w:ascii="Trebuchet MS" w:hAnsi="Trebuchet MS"/>
        </w:rPr>
        <w:t>,</w:t>
      </w:r>
      <w:r w:rsidRPr="00994BCF">
        <w:rPr>
          <w:rFonts w:ascii="Trebuchet MS" w:hAnsi="Trebuchet MS"/>
        </w:rPr>
        <w:t xml:space="preserve"> regarding the implementation of the present contract, a friendly conciliation shall be attempted. The competent legal authorities from Bucharest shall solve the dispute in case no mutual agreement can be reached. </w:t>
      </w:r>
    </w:p>
    <w:p w:rsidR="003A312C" w:rsidRPr="00994BCF" w:rsidRDefault="003A312C" w:rsidP="00DF21AE">
      <w:pPr>
        <w:pStyle w:val="BodyTextIndent"/>
        <w:keepNext/>
        <w:widowControl w:val="0"/>
        <w:numPr>
          <w:ilvl w:val="0"/>
          <w:numId w:val="11"/>
        </w:numPr>
        <w:tabs>
          <w:tab w:val="clear" w:pos="-1440"/>
          <w:tab w:val="clear" w:pos="720"/>
          <w:tab w:val="clear" w:pos="2160"/>
          <w:tab w:val="left" w:pos="1080"/>
        </w:tabs>
        <w:spacing w:before="120"/>
        <w:rPr>
          <w:rFonts w:ascii="Trebuchet MS" w:hAnsi="Trebuchet MS"/>
        </w:rPr>
      </w:pPr>
      <w:r w:rsidRPr="00994BCF">
        <w:rPr>
          <w:rFonts w:ascii="Trebuchet MS" w:hAnsi="Trebuchet MS"/>
        </w:rPr>
        <w:t>Romanian law governs the present contract.</w:t>
      </w:r>
    </w:p>
    <w:p w:rsidR="003A312C" w:rsidRPr="00994BCF" w:rsidRDefault="003A312C" w:rsidP="00DF21AE">
      <w:pPr>
        <w:pStyle w:val="BodyTextIndent"/>
        <w:keepNext/>
        <w:widowControl w:val="0"/>
        <w:numPr>
          <w:ilvl w:val="0"/>
          <w:numId w:val="11"/>
        </w:numPr>
        <w:tabs>
          <w:tab w:val="clear" w:pos="-1440"/>
          <w:tab w:val="clear" w:pos="720"/>
          <w:tab w:val="clear" w:pos="2160"/>
          <w:tab w:val="num" w:pos="0"/>
          <w:tab w:val="left" w:pos="360"/>
        </w:tabs>
        <w:spacing w:before="120"/>
        <w:ind w:left="0" w:firstLine="0"/>
        <w:rPr>
          <w:rFonts w:ascii="Trebuchet MS" w:hAnsi="Trebuchet MS"/>
        </w:rPr>
      </w:pPr>
      <w:r w:rsidRPr="00994BCF">
        <w:rPr>
          <w:rFonts w:ascii="Trebuchet MS" w:hAnsi="Trebuchet MS"/>
        </w:rPr>
        <w:t>The present contract</w:t>
      </w:r>
      <w:bookmarkStart w:id="0" w:name="_GoBack"/>
      <w:bookmarkEnd w:id="0"/>
      <w:r w:rsidRPr="00994BCF">
        <w:rPr>
          <w:rFonts w:ascii="Trebuchet MS" w:hAnsi="Trebuchet MS"/>
        </w:rPr>
        <w:t xml:space="preserve"> forces the parties to observe in all and with good faith every provision, according to the principle of the bindery legal force of the contract between parties. </w:t>
      </w:r>
    </w:p>
    <w:p w:rsidR="00BE799F" w:rsidRPr="00186860" w:rsidRDefault="00BE799F" w:rsidP="00BE799F">
      <w:pPr>
        <w:pStyle w:val="BodyTextIndent"/>
        <w:keepNext/>
        <w:widowControl w:val="0"/>
        <w:numPr>
          <w:ilvl w:val="0"/>
          <w:numId w:val="11"/>
        </w:numPr>
        <w:tabs>
          <w:tab w:val="clear" w:pos="-1440"/>
          <w:tab w:val="clear" w:pos="360"/>
          <w:tab w:val="clear" w:pos="720"/>
          <w:tab w:val="clear" w:pos="2160"/>
          <w:tab w:val="num" w:pos="0"/>
          <w:tab w:val="left" w:pos="709"/>
        </w:tabs>
        <w:spacing w:before="120"/>
        <w:ind w:left="0" w:firstLine="0"/>
        <w:rPr>
          <w:rFonts w:ascii="Trebuchet MS" w:hAnsi="Trebuchet MS"/>
        </w:rPr>
      </w:pPr>
      <w:r w:rsidRPr="00186860">
        <w:rPr>
          <w:rFonts w:ascii="Trebuchet MS" w:hAnsi="Trebuchet MS"/>
        </w:rPr>
        <w:t>If any provision in this contract proves to be wholly or partially ineffective, the parties to this contract undertake to replace it by an effective one which</w:t>
      </w:r>
      <w:r>
        <w:rPr>
          <w:rFonts w:ascii="Trebuchet MS" w:hAnsi="Trebuchet MS"/>
        </w:rPr>
        <w:t xml:space="preserve"> comes as close as possible to </w:t>
      </w:r>
      <w:r w:rsidRPr="00186860">
        <w:rPr>
          <w:rFonts w:ascii="Trebuchet MS" w:hAnsi="Trebuchet MS"/>
        </w:rPr>
        <w:t>the purpose of the ineffective provision.</w:t>
      </w:r>
    </w:p>
    <w:p w:rsidR="003A312C" w:rsidRPr="00994BCF" w:rsidRDefault="003A312C">
      <w:pPr>
        <w:keepNext/>
        <w:widowControl w:val="0"/>
        <w:tabs>
          <w:tab w:val="left" w:pos="356"/>
        </w:tabs>
        <w:spacing w:before="120"/>
        <w:ind w:left="360" w:right="70" w:hanging="360"/>
        <w:jc w:val="both"/>
        <w:rPr>
          <w:rFonts w:ascii="Trebuchet MS" w:hAnsi="Trebuchet MS"/>
          <w:szCs w:val="22"/>
        </w:rPr>
      </w:pPr>
    </w:p>
    <w:p w:rsidR="003A312C" w:rsidRPr="00994BCF" w:rsidRDefault="00315FF6">
      <w:pPr>
        <w:pStyle w:val="Heading1"/>
        <w:spacing w:before="120"/>
        <w:rPr>
          <w:rFonts w:ascii="Trebuchet MS" w:hAnsi="Trebuchet MS"/>
          <w:sz w:val="24"/>
          <w:lang w:val="en-US"/>
        </w:rPr>
      </w:pPr>
      <w:bookmarkStart w:id="1" w:name="_Toc183417745"/>
      <w:r>
        <w:rPr>
          <w:rFonts w:ascii="Trebuchet MS" w:hAnsi="Trebuchet MS"/>
          <w:bCs/>
          <w:sz w:val="24"/>
          <w:lang w:val="en-US"/>
        </w:rPr>
        <w:t>§ 18</w:t>
      </w:r>
      <w:r w:rsidR="003A312C" w:rsidRPr="00994BCF">
        <w:rPr>
          <w:rFonts w:ascii="Trebuchet MS" w:hAnsi="Trebuchet MS"/>
          <w:sz w:val="24"/>
          <w:lang w:val="en-US"/>
        </w:rPr>
        <w:t xml:space="preserve"> Signatures</w:t>
      </w:r>
      <w:bookmarkEnd w:id="1"/>
    </w:p>
    <w:p w:rsidR="003A312C" w:rsidRPr="00994BCF" w:rsidRDefault="003A312C" w:rsidP="00DF21AE">
      <w:pPr>
        <w:keepNext/>
        <w:widowControl w:val="0"/>
        <w:numPr>
          <w:ilvl w:val="0"/>
          <w:numId w:val="8"/>
        </w:numPr>
        <w:tabs>
          <w:tab w:val="clear" w:pos="360"/>
          <w:tab w:val="left" w:pos="-1440"/>
          <w:tab w:val="left" w:pos="-720"/>
          <w:tab w:val="left" w:pos="0"/>
        </w:tabs>
        <w:spacing w:before="120"/>
        <w:ind w:left="0" w:right="68" w:firstLine="0"/>
        <w:jc w:val="both"/>
        <w:rPr>
          <w:rFonts w:ascii="Trebuchet MS" w:hAnsi="Trebuchet MS"/>
          <w:bCs/>
        </w:rPr>
      </w:pPr>
      <w:r w:rsidRPr="00994BCF">
        <w:rPr>
          <w:rFonts w:ascii="Trebuchet MS" w:hAnsi="Trebuchet MS"/>
          <w:bCs/>
        </w:rPr>
        <w:t>This Subsi</w:t>
      </w:r>
      <w:r w:rsidR="00ED1C14">
        <w:rPr>
          <w:rFonts w:ascii="Trebuchet MS" w:hAnsi="Trebuchet MS"/>
          <w:bCs/>
        </w:rPr>
        <w:t>dy Contract is issued in four</w:t>
      </w:r>
      <w:r w:rsidRPr="00994BCF">
        <w:rPr>
          <w:rFonts w:ascii="Trebuchet MS" w:hAnsi="Trebuchet MS"/>
          <w:bCs/>
        </w:rPr>
        <w:t xml:space="preserve"> copies, in English language, one for the Lead Partner, one</w:t>
      </w:r>
      <w:r w:rsidR="00ED1C14">
        <w:rPr>
          <w:rFonts w:ascii="Trebuchet MS" w:hAnsi="Trebuchet MS"/>
          <w:bCs/>
        </w:rPr>
        <w:t xml:space="preserve"> for the Managing Authority, one for Serbian National Authority and </w:t>
      </w:r>
      <w:r w:rsidRPr="00994BCF">
        <w:rPr>
          <w:rFonts w:ascii="Trebuchet MS" w:hAnsi="Trebuchet MS"/>
          <w:bCs/>
        </w:rPr>
        <w:t>one for the Joint Secretariat.</w:t>
      </w:r>
    </w:p>
    <w:p w:rsidR="00315FF6" w:rsidRPr="00186860" w:rsidRDefault="00315FF6" w:rsidP="00315FF6">
      <w:pPr>
        <w:keepNext/>
        <w:widowControl w:val="0"/>
        <w:numPr>
          <w:ilvl w:val="0"/>
          <w:numId w:val="8"/>
        </w:numPr>
        <w:tabs>
          <w:tab w:val="clear" w:pos="360"/>
          <w:tab w:val="left" w:pos="-1440"/>
          <w:tab w:val="left" w:pos="-720"/>
          <w:tab w:val="left" w:pos="0"/>
        </w:tabs>
        <w:spacing w:before="120"/>
        <w:ind w:left="0" w:right="68" w:firstLine="0"/>
        <w:jc w:val="both"/>
        <w:rPr>
          <w:rFonts w:ascii="Trebuchet MS" w:hAnsi="Trebuchet MS"/>
          <w:bCs/>
        </w:rPr>
      </w:pPr>
      <w:r w:rsidRPr="00186860">
        <w:rPr>
          <w:rFonts w:ascii="Trebuchet MS" w:hAnsi="Trebuchet MS"/>
        </w:rPr>
        <w:t xml:space="preserve">The following Annexes shall be deemed to form and be read and </w:t>
      </w:r>
      <w:r w:rsidR="003D2E44" w:rsidRPr="00186860">
        <w:rPr>
          <w:rFonts w:ascii="Trebuchet MS" w:hAnsi="Trebuchet MS"/>
        </w:rPr>
        <w:t>con</w:t>
      </w:r>
      <w:r w:rsidR="003D2E44">
        <w:rPr>
          <w:rFonts w:ascii="Trebuchet MS" w:hAnsi="Trebuchet MS"/>
        </w:rPr>
        <w:t>stit</w:t>
      </w:r>
      <w:r w:rsidR="003D2E44" w:rsidRPr="00186860">
        <w:rPr>
          <w:rFonts w:ascii="Trebuchet MS" w:hAnsi="Trebuchet MS"/>
        </w:rPr>
        <w:t>uted</w:t>
      </w:r>
      <w:r w:rsidRPr="00186860">
        <w:rPr>
          <w:rFonts w:ascii="Trebuchet MS" w:hAnsi="Trebuchet MS"/>
        </w:rPr>
        <w:t xml:space="preserve"> as part of this contract: </w:t>
      </w:r>
    </w:p>
    <w:p w:rsidR="00315FF6" w:rsidRPr="00186860" w:rsidRDefault="00315FF6" w:rsidP="003D2E44">
      <w:pPr>
        <w:pStyle w:val="Heading7"/>
        <w:widowControl w:val="0"/>
        <w:ind w:left="0"/>
        <w:rPr>
          <w:rFonts w:ascii="Trebuchet MS" w:hAnsi="Trebuchet MS"/>
          <w:b w:val="0"/>
          <w:bCs w:val="0"/>
          <w:color w:val="auto"/>
          <w:sz w:val="24"/>
        </w:rPr>
      </w:pPr>
      <w:r w:rsidRPr="00186860">
        <w:rPr>
          <w:rFonts w:ascii="Trebuchet MS" w:hAnsi="Trebuchet MS"/>
          <w:b w:val="0"/>
          <w:bCs w:val="0"/>
          <w:color w:val="auto"/>
          <w:sz w:val="24"/>
        </w:rPr>
        <w:t>Annex 1: Budget of the project</w:t>
      </w:r>
    </w:p>
    <w:p w:rsidR="00315FF6" w:rsidRPr="00186860" w:rsidRDefault="00315FF6" w:rsidP="003D2E44">
      <w:pPr>
        <w:pStyle w:val="Heading7"/>
        <w:widowControl w:val="0"/>
        <w:ind w:left="0"/>
        <w:rPr>
          <w:rFonts w:ascii="Trebuchet MS" w:hAnsi="Trebuchet MS"/>
          <w:b w:val="0"/>
          <w:bCs w:val="0"/>
          <w:color w:val="auto"/>
          <w:sz w:val="24"/>
        </w:rPr>
      </w:pPr>
      <w:r w:rsidRPr="00186860">
        <w:rPr>
          <w:rFonts w:ascii="Trebuchet MS" w:hAnsi="Trebuchet MS"/>
          <w:b w:val="0"/>
          <w:bCs w:val="0"/>
          <w:color w:val="auto"/>
          <w:sz w:val="24"/>
        </w:rPr>
        <w:t>Annex 2: Schedule for first level control requests</w:t>
      </w:r>
      <w:r>
        <w:rPr>
          <w:rFonts w:ascii="Trebuchet MS" w:hAnsi="Trebuchet MS"/>
          <w:b w:val="0"/>
          <w:bCs w:val="0"/>
          <w:color w:val="auto"/>
          <w:sz w:val="24"/>
        </w:rPr>
        <w:t xml:space="preserve"> and reimbursement claims</w:t>
      </w:r>
    </w:p>
    <w:p w:rsidR="00315FF6" w:rsidRDefault="00315FF6" w:rsidP="003D2E44">
      <w:pPr>
        <w:keepNext/>
        <w:widowControl w:val="0"/>
        <w:tabs>
          <w:tab w:val="left" w:pos="-1440"/>
          <w:tab w:val="left" w:pos="-720"/>
          <w:tab w:val="left" w:pos="0"/>
        </w:tabs>
        <w:spacing w:before="120"/>
        <w:jc w:val="both"/>
        <w:rPr>
          <w:rFonts w:ascii="Trebuchet MS" w:hAnsi="Trebuchet MS"/>
        </w:rPr>
      </w:pPr>
      <w:r w:rsidRPr="00186860" w:rsidDel="00BF2A73">
        <w:rPr>
          <w:rFonts w:ascii="Trebuchet MS" w:hAnsi="Trebuchet MS"/>
        </w:rPr>
        <w:t>Annex 3: Approved application form</w:t>
      </w:r>
    </w:p>
    <w:p w:rsidR="00315FF6" w:rsidRPr="00186860" w:rsidRDefault="00315FF6" w:rsidP="003D2E44">
      <w:pPr>
        <w:spacing w:before="120"/>
        <w:jc w:val="both"/>
        <w:outlineLvl w:val="0"/>
        <w:rPr>
          <w:rFonts w:ascii="Trebuchet MS" w:hAnsi="Trebuchet MS"/>
        </w:rPr>
      </w:pPr>
      <w:r w:rsidRPr="00186860">
        <w:rPr>
          <w:rFonts w:ascii="Trebuchet MS" w:hAnsi="Trebuchet MS"/>
        </w:rPr>
        <w:t xml:space="preserve">Annex 4: </w:t>
      </w:r>
      <w:r w:rsidR="006767C2">
        <w:rPr>
          <w:rFonts w:ascii="Trebuchet MS" w:hAnsi="Trebuchet MS"/>
        </w:rPr>
        <w:t>Public procurement manual</w:t>
      </w:r>
    </w:p>
    <w:p w:rsidR="00315FF6" w:rsidRPr="00186860" w:rsidRDefault="00315FF6" w:rsidP="00315FF6">
      <w:pPr>
        <w:keepNext/>
        <w:widowControl w:val="0"/>
        <w:numPr>
          <w:ilvl w:val="0"/>
          <w:numId w:val="8"/>
        </w:numPr>
        <w:tabs>
          <w:tab w:val="clear" w:pos="360"/>
          <w:tab w:val="left" w:pos="-1440"/>
          <w:tab w:val="left" w:pos="-720"/>
          <w:tab w:val="left" w:pos="0"/>
        </w:tabs>
        <w:spacing w:before="120"/>
        <w:ind w:left="0" w:right="68" w:firstLine="0"/>
        <w:jc w:val="both"/>
        <w:rPr>
          <w:rFonts w:ascii="Trebuchet MS" w:hAnsi="Trebuchet MS"/>
          <w:bCs/>
        </w:rPr>
      </w:pPr>
      <w:r w:rsidRPr="00186860">
        <w:rPr>
          <w:rFonts w:ascii="Trebuchet MS" w:hAnsi="Trebuchet MS"/>
        </w:rPr>
        <w:t xml:space="preserve">The contract and its Annexes are to be taken as mutually </w:t>
      </w:r>
      <w:r w:rsidRPr="00186860">
        <w:rPr>
          <w:rFonts w:ascii="Trebuchet MS" w:hAnsi="Trebuchet MS"/>
          <w:bCs/>
        </w:rPr>
        <w:t>explanatory</w:t>
      </w:r>
      <w:r w:rsidRPr="00186860">
        <w:rPr>
          <w:rFonts w:ascii="Trebuchet MS" w:hAnsi="Trebuchet MS"/>
        </w:rPr>
        <w:t xml:space="preserve"> of one another. For the purposes of interpretation, the priority</w:t>
      </w:r>
      <w:r w:rsidRPr="00186860">
        <w:rPr>
          <w:rFonts w:ascii="Trebuchet MS" w:hAnsi="Trebuchet MS"/>
          <w:bCs/>
          <w:lang w:val="en-GB"/>
        </w:rPr>
        <w:t xml:space="preserve"> of the documents shall be in accordance with the following sequence:</w:t>
      </w:r>
    </w:p>
    <w:p w:rsidR="00315FF6" w:rsidRPr="00186860" w:rsidRDefault="00315FF6" w:rsidP="00315FF6">
      <w:pPr>
        <w:pStyle w:val="Heading7"/>
        <w:widowControl w:val="0"/>
        <w:numPr>
          <w:ilvl w:val="0"/>
          <w:numId w:val="38"/>
        </w:numPr>
        <w:ind w:left="1080"/>
        <w:rPr>
          <w:rFonts w:ascii="Trebuchet MS" w:hAnsi="Trebuchet MS"/>
          <w:b w:val="0"/>
          <w:bCs w:val="0"/>
          <w:color w:val="auto"/>
          <w:sz w:val="24"/>
        </w:rPr>
      </w:pPr>
      <w:r w:rsidRPr="00186860">
        <w:rPr>
          <w:rFonts w:ascii="Trebuchet MS" w:hAnsi="Trebuchet MS"/>
          <w:b w:val="0"/>
          <w:bCs w:val="0"/>
          <w:color w:val="auto"/>
          <w:sz w:val="24"/>
        </w:rPr>
        <w:t>Subsidy contract</w:t>
      </w:r>
    </w:p>
    <w:p w:rsidR="00315FF6" w:rsidRPr="00186860" w:rsidRDefault="00315FF6" w:rsidP="00315FF6">
      <w:pPr>
        <w:pStyle w:val="Heading7"/>
        <w:widowControl w:val="0"/>
        <w:numPr>
          <w:ilvl w:val="0"/>
          <w:numId w:val="38"/>
        </w:numPr>
        <w:ind w:left="1080"/>
        <w:rPr>
          <w:rFonts w:ascii="Trebuchet MS" w:hAnsi="Trebuchet MS"/>
          <w:b w:val="0"/>
          <w:bCs w:val="0"/>
          <w:color w:val="auto"/>
          <w:sz w:val="24"/>
        </w:rPr>
      </w:pPr>
      <w:r w:rsidRPr="00186860">
        <w:rPr>
          <w:rFonts w:ascii="Trebuchet MS" w:hAnsi="Trebuchet MS"/>
          <w:b w:val="0"/>
          <w:bCs w:val="0"/>
          <w:color w:val="auto"/>
          <w:sz w:val="24"/>
        </w:rPr>
        <w:t xml:space="preserve">Any subsequent amendments of the contract and its Annexes made in </w:t>
      </w:r>
      <w:r w:rsidRPr="00186860">
        <w:rPr>
          <w:rFonts w:ascii="Trebuchet MS" w:hAnsi="Trebuchet MS"/>
          <w:b w:val="0"/>
          <w:bCs w:val="0"/>
          <w:color w:val="auto"/>
          <w:sz w:val="24"/>
        </w:rPr>
        <w:lastRenderedPageBreak/>
        <w:t>accordance with the provisions of Article 1</w:t>
      </w:r>
      <w:r>
        <w:rPr>
          <w:rFonts w:ascii="Trebuchet MS" w:hAnsi="Trebuchet MS"/>
          <w:b w:val="0"/>
          <w:bCs w:val="0"/>
          <w:color w:val="auto"/>
          <w:sz w:val="24"/>
        </w:rPr>
        <w:t>3</w:t>
      </w:r>
    </w:p>
    <w:p w:rsidR="00716711" w:rsidRPr="00994BCF" w:rsidRDefault="00716711">
      <w:pPr>
        <w:keepNext/>
        <w:widowControl w:val="0"/>
        <w:tabs>
          <w:tab w:val="left" w:pos="-1440"/>
          <w:tab w:val="left" w:pos="-720"/>
          <w:tab w:val="left" w:pos="0"/>
        </w:tabs>
        <w:spacing w:before="120"/>
        <w:jc w:val="both"/>
        <w:rPr>
          <w:rFonts w:ascii="Trebuchet MS" w:hAnsi="Trebuchet MS"/>
        </w:rPr>
      </w:pPr>
    </w:p>
    <w:p w:rsidR="003A312C" w:rsidRPr="00994BCF" w:rsidRDefault="003A312C">
      <w:pPr>
        <w:keepNext/>
        <w:widowControl w:val="0"/>
        <w:tabs>
          <w:tab w:val="left" w:pos="-1440"/>
          <w:tab w:val="left" w:pos="-720"/>
          <w:tab w:val="left" w:pos="0"/>
        </w:tabs>
        <w:spacing w:before="120"/>
        <w:ind w:left="-360"/>
        <w:jc w:val="both"/>
        <w:rPr>
          <w:rFonts w:ascii="Trebuchet MS" w:hAnsi="Trebuchet MS"/>
        </w:rPr>
      </w:pPr>
    </w:p>
    <w:tbl>
      <w:tblPr>
        <w:tblW w:w="0" w:type="auto"/>
        <w:tblInd w:w="-108" w:type="dxa"/>
        <w:tblLook w:val="0000" w:firstRow="0" w:lastRow="0" w:firstColumn="0" w:lastColumn="0" w:noHBand="0" w:noVBand="0"/>
      </w:tblPr>
      <w:tblGrid>
        <w:gridCol w:w="108"/>
        <w:gridCol w:w="4395"/>
        <w:gridCol w:w="285"/>
        <w:gridCol w:w="4108"/>
      </w:tblGrid>
      <w:tr w:rsidR="003A312C" w:rsidRPr="00994BCF" w:rsidTr="00C075A2">
        <w:trPr>
          <w:gridBefore w:val="1"/>
          <w:wBefore w:w="108" w:type="dxa"/>
        </w:trPr>
        <w:tc>
          <w:tcPr>
            <w:tcW w:w="4395" w:type="dxa"/>
          </w:tcPr>
          <w:p w:rsidR="003A312C" w:rsidRPr="00994BCF" w:rsidRDefault="003A312C">
            <w:pPr>
              <w:pStyle w:val="Heading6"/>
              <w:rPr>
                <w:rFonts w:ascii="Trebuchet MS" w:hAnsi="Trebuchet MS"/>
                <w:bCs/>
                <w:sz w:val="24"/>
              </w:rPr>
            </w:pPr>
            <w:r w:rsidRPr="00994BCF">
              <w:rPr>
                <w:rFonts w:ascii="Trebuchet MS" w:hAnsi="Trebuchet MS"/>
                <w:b/>
                <w:bCs/>
                <w:sz w:val="24"/>
              </w:rPr>
              <w:t>Managing Authority</w:t>
            </w:r>
          </w:p>
        </w:tc>
        <w:tc>
          <w:tcPr>
            <w:tcW w:w="4393" w:type="dxa"/>
            <w:gridSpan w:val="2"/>
          </w:tcPr>
          <w:p w:rsidR="003A312C" w:rsidRPr="00994BCF" w:rsidRDefault="003A312C" w:rsidP="000D692B">
            <w:pPr>
              <w:pStyle w:val="Heading6"/>
              <w:rPr>
                <w:rFonts w:ascii="Trebuchet MS" w:hAnsi="Trebuchet MS"/>
                <w:b/>
                <w:bCs/>
                <w:sz w:val="24"/>
              </w:rPr>
            </w:pPr>
            <w:r w:rsidRPr="00994BCF">
              <w:rPr>
                <w:rFonts w:ascii="Trebuchet MS" w:hAnsi="Trebuchet MS"/>
                <w:b/>
                <w:bCs/>
                <w:sz w:val="24"/>
              </w:rPr>
              <w:t xml:space="preserve">Lead </w:t>
            </w:r>
            <w:r w:rsidR="000D692B" w:rsidRPr="00994BCF">
              <w:rPr>
                <w:rFonts w:ascii="Trebuchet MS" w:hAnsi="Trebuchet MS"/>
                <w:b/>
                <w:bCs/>
                <w:sz w:val="24"/>
              </w:rPr>
              <w:t>Beneficiary</w:t>
            </w:r>
          </w:p>
        </w:tc>
      </w:tr>
      <w:tr w:rsidR="003A312C" w:rsidRPr="00994BCF" w:rsidTr="00C075A2">
        <w:trPr>
          <w:gridBefore w:val="1"/>
          <w:wBefore w:w="108" w:type="dxa"/>
        </w:trPr>
        <w:tc>
          <w:tcPr>
            <w:tcW w:w="4395" w:type="dxa"/>
          </w:tcPr>
          <w:p w:rsidR="003A312C" w:rsidRPr="00994BCF" w:rsidRDefault="003A312C">
            <w:pPr>
              <w:keepNext/>
              <w:spacing w:before="120"/>
              <w:jc w:val="both"/>
              <w:rPr>
                <w:rFonts w:ascii="Trebuchet MS" w:hAnsi="Trebuchet MS"/>
                <w:b/>
                <w:lang w:val="ro-RO"/>
              </w:rPr>
            </w:pPr>
            <w:r w:rsidRPr="00994BCF">
              <w:rPr>
                <w:rFonts w:ascii="Trebuchet MS" w:hAnsi="Trebuchet MS"/>
                <w:b/>
                <w:lang w:val="ro-RO"/>
              </w:rPr>
              <w:t xml:space="preserve">Legal representantive: </w:t>
            </w:r>
          </w:p>
          <w:p w:rsidR="003A312C" w:rsidRPr="00994BCF" w:rsidRDefault="003A312C">
            <w:pPr>
              <w:keepNext/>
              <w:spacing w:before="120"/>
              <w:jc w:val="both"/>
              <w:rPr>
                <w:rFonts w:ascii="Trebuchet MS" w:hAnsi="Trebuchet MS"/>
                <w:b/>
                <w:lang w:val="ro-RO"/>
              </w:rPr>
            </w:pPr>
            <w:r w:rsidRPr="00994BCF">
              <w:rPr>
                <w:rFonts w:ascii="Trebuchet MS" w:hAnsi="Trebuchet MS"/>
                <w:b/>
                <w:lang w:val="ro-RO"/>
              </w:rPr>
              <w:t xml:space="preserve">Name: </w:t>
            </w:r>
          </w:p>
        </w:tc>
        <w:tc>
          <w:tcPr>
            <w:tcW w:w="4393" w:type="dxa"/>
            <w:gridSpan w:val="2"/>
          </w:tcPr>
          <w:p w:rsidR="003A312C" w:rsidRPr="00994BCF" w:rsidRDefault="003A312C">
            <w:pPr>
              <w:keepNext/>
              <w:spacing w:before="120"/>
              <w:jc w:val="both"/>
              <w:rPr>
                <w:rFonts w:ascii="Trebuchet MS" w:hAnsi="Trebuchet MS"/>
                <w:b/>
                <w:lang w:val="ro-RO"/>
              </w:rPr>
            </w:pPr>
            <w:r w:rsidRPr="00994BCF">
              <w:rPr>
                <w:rFonts w:ascii="Trebuchet MS" w:hAnsi="Trebuchet MS"/>
                <w:b/>
                <w:lang w:val="ro-RO"/>
              </w:rPr>
              <w:t xml:space="preserve">Legal representative: </w:t>
            </w:r>
          </w:p>
          <w:p w:rsidR="003A312C" w:rsidRPr="00994BCF" w:rsidRDefault="003A312C">
            <w:pPr>
              <w:keepNext/>
              <w:spacing w:before="120"/>
              <w:jc w:val="both"/>
              <w:rPr>
                <w:rFonts w:ascii="Trebuchet MS" w:hAnsi="Trebuchet MS"/>
                <w:b/>
                <w:lang w:val="ro-RO"/>
              </w:rPr>
            </w:pPr>
            <w:r w:rsidRPr="00994BCF">
              <w:rPr>
                <w:rFonts w:ascii="Trebuchet MS" w:hAnsi="Trebuchet MS"/>
                <w:b/>
                <w:lang w:val="ro-RO"/>
              </w:rPr>
              <w:t xml:space="preserve">Name: </w:t>
            </w:r>
          </w:p>
        </w:tc>
      </w:tr>
      <w:tr w:rsidR="003A312C" w:rsidRPr="009E0FF8" w:rsidTr="00C075A2">
        <w:trPr>
          <w:gridBefore w:val="1"/>
          <w:wBefore w:w="108" w:type="dxa"/>
        </w:trPr>
        <w:tc>
          <w:tcPr>
            <w:tcW w:w="4395" w:type="dxa"/>
          </w:tcPr>
          <w:p w:rsidR="003A312C" w:rsidRPr="00994BCF" w:rsidRDefault="003A312C">
            <w:pPr>
              <w:keepNext/>
              <w:spacing w:before="120"/>
              <w:jc w:val="both"/>
              <w:rPr>
                <w:rFonts w:ascii="Trebuchet MS" w:hAnsi="Trebuchet MS"/>
                <w:b/>
                <w:lang w:val="ro-RO"/>
              </w:rPr>
            </w:pPr>
            <w:r w:rsidRPr="00994BCF">
              <w:rPr>
                <w:rFonts w:ascii="Trebuchet MS" w:hAnsi="Trebuchet MS"/>
                <w:b/>
                <w:lang w:val="ro-RO"/>
              </w:rPr>
              <w:t>Signature</w:t>
            </w:r>
            <w:r w:rsidRPr="00994BCF">
              <w:rPr>
                <w:rFonts w:ascii="Trebuchet MS" w:hAnsi="Trebuchet MS"/>
                <w:b/>
                <w:lang w:val="ro-RO"/>
              </w:rPr>
              <w:tab/>
            </w:r>
            <w:r w:rsidRPr="00994BCF">
              <w:rPr>
                <w:rFonts w:ascii="Trebuchet MS" w:hAnsi="Trebuchet MS"/>
                <w:b/>
                <w:lang w:val="ro-RO"/>
              </w:rPr>
              <w:tab/>
            </w:r>
            <w:r w:rsidRPr="00994BCF">
              <w:rPr>
                <w:rFonts w:ascii="Trebuchet MS" w:hAnsi="Trebuchet MS"/>
                <w:b/>
                <w:lang w:val="ro-RO"/>
              </w:rPr>
              <w:tab/>
            </w:r>
            <w:r w:rsidRPr="00994BCF">
              <w:rPr>
                <w:rFonts w:ascii="Trebuchet MS" w:hAnsi="Trebuchet MS"/>
                <w:b/>
                <w:lang w:val="ro-RO"/>
              </w:rPr>
              <w:tab/>
            </w:r>
          </w:p>
          <w:p w:rsidR="003A312C" w:rsidRPr="00994BCF" w:rsidRDefault="003A312C">
            <w:pPr>
              <w:keepNext/>
              <w:spacing w:before="120"/>
              <w:jc w:val="both"/>
              <w:rPr>
                <w:rFonts w:ascii="Trebuchet MS" w:hAnsi="Trebuchet MS"/>
                <w:b/>
                <w:lang w:val="ro-RO"/>
              </w:rPr>
            </w:pPr>
            <w:r w:rsidRPr="00994BCF">
              <w:rPr>
                <w:rFonts w:ascii="Trebuchet MS" w:hAnsi="Trebuchet MS"/>
                <w:b/>
                <w:lang w:val="ro-RO"/>
              </w:rPr>
              <w:t xml:space="preserve">Date </w:t>
            </w:r>
          </w:p>
        </w:tc>
        <w:tc>
          <w:tcPr>
            <w:tcW w:w="4393" w:type="dxa"/>
            <w:gridSpan w:val="2"/>
          </w:tcPr>
          <w:p w:rsidR="003A312C" w:rsidRPr="00994BCF" w:rsidRDefault="003A312C">
            <w:pPr>
              <w:keepNext/>
              <w:spacing w:before="120"/>
              <w:jc w:val="both"/>
              <w:rPr>
                <w:rFonts w:ascii="Trebuchet MS" w:hAnsi="Trebuchet MS"/>
                <w:b/>
                <w:lang w:val="ro-RO"/>
              </w:rPr>
            </w:pPr>
            <w:r w:rsidRPr="00994BCF">
              <w:rPr>
                <w:rFonts w:ascii="Trebuchet MS" w:hAnsi="Trebuchet MS"/>
                <w:b/>
                <w:lang w:val="ro-RO"/>
              </w:rPr>
              <w:t>Signature</w:t>
            </w:r>
            <w:r w:rsidRPr="00994BCF">
              <w:rPr>
                <w:rFonts w:ascii="Trebuchet MS" w:hAnsi="Trebuchet MS"/>
                <w:b/>
                <w:lang w:val="ro-RO"/>
              </w:rPr>
              <w:tab/>
            </w:r>
            <w:r w:rsidRPr="00994BCF">
              <w:rPr>
                <w:rFonts w:ascii="Trebuchet MS" w:hAnsi="Trebuchet MS"/>
                <w:b/>
                <w:lang w:val="ro-RO"/>
              </w:rPr>
              <w:tab/>
            </w:r>
            <w:r w:rsidRPr="00994BCF">
              <w:rPr>
                <w:rFonts w:ascii="Trebuchet MS" w:hAnsi="Trebuchet MS"/>
                <w:b/>
                <w:lang w:val="ro-RO"/>
              </w:rPr>
              <w:tab/>
            </w:r>
            <w:r w:rsidRPr="00994BCF">
              <w:rPr>
                <w:rFonts w:ascii="Trebuchet MS" w:hAnsi="Trebuchet MS"/>
                <w:b/>
                <w:lang w:val="ro-RO"/>
              </w:rPr>
              <w:tab/>
            </w:r>
          </w:p>
          <w:p w:rsidR="003A312C" w:rsidRPr="009E0FF8" w:rsidRDefault="003A312C">
            <w:pPr>
              <w:keepNext/>
              <w:spacing w:before="120"/>
              <w:jc w:val="both"/>
              <w:rPr>
                <w:rFonts w:ascii="Trebuchet MS" w:hAnsi="Trebuchet MS"/>
                <w:b/>
                <w:lang w:val="ro-RO"/>
              </w:rPr>
            </w:pPr>
            <w:r w:rsidRPr="00994BCF">
              <w:rPr>
                <w:rFonts w:ascii="Trebuchet MS" w:hAnsi="Trebuchet MS"/>
                <w:b/>
                <w:lang w:val="ro-RO"/>
              </w:rPr>
              <w:t>Date</w:t>
            </w:r>
          </w:p>
        </w:tc>
      </w:tr>
      <w:tr w:rsidR="00C075A2" w:rsidRPr="007E48D1" w:rsidTr="00C075A2">
        <w:trPr>
          <w:gridAfter w:val="1"/>
          <w:wAfter w:w="4108" w:type="dxa"/>
        </w:trPr>
        <w:tc>
          <w:tcPr>
            <w:tcW w:w="4788" w:type="dxa"/>
            <w:gridSpan w:val="3"/>
          </w:tcPr>
          <w:p w:rsidR="00C075A2" w:rsidRPr="00C075A2" w:rsidRDefault="00C075A2" w:rsidP="00C075A2">
            <w:pPr>
              <w:pStyle w:val="Heading6"/>
              <w:rPr>
                <w:rFonts w:ascii="Trebuchet MS" w:hAnsi="Trebuchet MS"/>
                <w:b/>
                <w:bCs/>
                <w:sz w:val="24"/>
              </w:rPr>
            </w:pPr>
          </w:p>
          <w:p w:rsidR="00C075A2" w:rsidRPr="00C075A2" w:rsidRDefault="00C075A2" w:rsidP="00C075A2">
            <w:pPr>
              <w:pStyle w:val="Heading6"/>
              <w:rPr>
                <w:rFonts w:ascii="Trebuchet MS" w:hAnsi="Trebuchet MS"/>
                <w:b/>
                <w:bCs/>
                <w:sz w:val="24"/>
              </w:rPr>
            </w:pPr>
          </w:p>
          <w:p w:rsidR="00C075A2" w:rsidRPr="00C075A2" w:rsidRDefault="00C075A2" w:rsidP="00C075A2">
            <w:pPr>
              <w:pStyle w:val="Heading6"/>
              <w:rPr>
                <w:rFonts w:ascii="Trebuchet MS" w:hAnsi="Trebuchet MS"/>
                <w:b/>
                <w:bCs/>
                <w:sz w:val="24"/>
              </w:rPr>
            </w:pPr>
          </w:p>
          <w:p w:rsidR="00C075A2" w:rsidRPr="00C075A2" w:rsidRDefault="00C075A2" w:rsidP="00C075A2">
            <w:pPr>
              <w:pStyle w:val="Heading6"/>
              <w:rPr>
                <w:rFonts w:ascii="Trebuchet MS" w:hAnsi="Trebuchet MS"/>
                <w:b/>
                <w:bCs/>
                <w:sz w:val="24"/>
              </w:rPr>
            </w:pPr>
            <w:r w:rsidRPr="00C075A2">
              <w:rPr>
                <w:rFonts w:ascii="Trebuchet MS" w:hAnsi="Trebuchet MS"/>
                <w:b/>
                <w:bCs/>
                <w:sz w:val="24"/>
              </w:rPr>
              <w:t>National Authority</w:t>
            </w:r>
          </w:p>
        </w:tc>
      </w:tr>
      <w:tr w:rsidR="00C075A2" w:rsidRPr="007E48D1" w:rsidTr="00C075A2">
        <w:trPr>
          <w:gridAfter w:val="1"/>
          <w:wAfter w:w="4108" w:type="dxa"/>
        </w:trPr>
        <w:tc>
          <w:tcPr>
            <w:tcW w:w="4788" w:type="dxa"/>
            <w:gridSpan w:val="3"/>
          </w:tcPr>
          <w:p w:rsidR="00C075A2" w:rsidRPr="00C075A2" w:rsidRDefault="003B38CD" w:rsidP="00C075A2">
            <w:pPr>
              <w:pStyle w:val="Heading6"/>
              <w:jc w:val="left"/>
              <w:rPr>
                <w:rFonts w:ascii="Trebuchet MS" w:hAnsi="Trebuchet MS"/>
                <w:b/>
                <w:bCs/>
                <w:sz w:val="24"/>
              </w:rPr>
            </w:pPr>
            <w:r>
              <w:rPr>
                <w:rFonts w:ascii="Trebuchet MS" w:hAnsi="Trebuchet MS"/>
                <w:b/>
                <w:bCs/>
                <w:sz w:val="24"/>
              </w:rPr>
              <w:t>Legal representa</w:t>
            </w:r>
            <w:r w:rsidR="00C075A2" w:rsidRPr="00C075A2">
              <w:rPr>
                <w:rFonts w:ascii="Trebuchet MS" w:hAnsi="Trebuchet MS"/>
                <w:b/>
                <w:bCs/>
                <w:sz w:val="24"/>
              </w:rPr>
              <w:t xml:space="preserve">tive:  </w:t>
            </w:r>
          </w:p>
          <w:p w:rsidR="00C075A2" w:rsidRPr="00C075A2" w:rsidRDefault="00C075A2" w:rsidP="00C075A2">
            <w:pPr>
              <w:pStyle w:val="Heading6"/>
              <w:jc w:val="left"/>
              <w:rPr>
                <w:rFonts w:ascii="Trebuchet MS" w:hAnsi="Trebuchet MS"/>
                <w:b/>
                <w:bCs/>
                <w:sz w:val="24"/>
              </w:rPr>
            </w:pPr>
            <w:r w:rsidRPr="00C075A2">
              <w:rPr>
                <w:rFonts w:ascii="Trebuchet MS" w:hAnsi="Trebuchet MS"/>
                <w:b/>
                <w:bCs/>
                <w:sz w:val="24"/>
              </w:rPr>
              <w:t xml:space="preserve">Name: </w:t>
            </w:r>
          </w:p>
        </w:tc>
      </w:tr>
      <w:tr w:rsidR="00C075A2" w:rsidRPr="007E48D1" w:rsidTr="00C075A2">
        <w:trPr>
          <w:gridAfter w:val="1"/>
          <w:wAfter w:w="4108" w:type="dxa"/>
        </w:trPr>
        <w:tc>
          <w:tcPr>
            <w:tcW w:w="4788" w:type="dxa"/>
            <w:gridSpan w:val="3"/>
          </w:tcPr>
          <w:p w:rsidR="00C075A2" w:rsidRPr="00C075A2" w:rsidRDefault="00C075A2" w:rsidP="00C075A2">
            <w:pPr>
              <w:pStyle w:val="Heading6"/>
              <w:jc w:val="left"/>
              <w:rPr>
                <w:rFonts w:ascii="Trebuchet MS" w:hAnsi="Trebuchet MS"/>
                <w:b/>
                <w:bCs/>
                <w:sz w:val="24"/>
              </w:rPr>
            </w:pPr>
            <w:r w:rsidRPr="00C075A2">
              <w:rPr>
                <w:rFonts w:ascii="Trebuchet MS" w:hAnsi="Trebuchet MS"/>
                <w:b/>
                <w:bCs/>
                <w:sz w:val="24"/>
              </w:rPr>
              <w:t>Signature:</w:t>
            </w:r>
            <w:r w:rsidRPr="00C075A2">
              <w:rPr>
                <w:rFonts w:ascii="Trebuchet MS" w:hAnsi="Trebuchet MS"/>
                <w:b/>
                <w:bCs/>
                <w:sz w:val="24"/>
              </w:rPr>
              <w:tab/>
            </w:r>
            <w:r w:rsidRPr="00C075A2">
              <w:rPr>
                <w:rFonts w:ascii="Trebuchet MS" w:hAnsi="Trebuchet MS"/>
                <w:b/>
                <w:bCs/>
                <w:sz w:val="24"/>
              </w:rPr>
              <w:tab/>
            </w:r>
            <w:r w:rsidRPr="00C075A2">
              <w:rPr>
                <w:rFonts w:ascii="Trebuchet MS" w:hAnsi="Trebuchet MS"/>
                <w:b/>
                <w:bCs/>
                <w:sz w:val="24"/>
              </w:rPr>
              <w:tab/>
            </w:r>
            <w:r w:rsidRPr="00C075A2">
              <w:rPr>
                <w:rFonts w:ascii="Trebuchet MS" w:hAnsi="Trebuchet MS"/>
                <w:b/>
                <w:bCs/>
                <w:sz w:val="24"/>
              </w:rPr>
              <w:tab/>
            </w:r>
          </w:p>
          <w:p w:rsidR="00C075A2" w:rsidRPr="00C075A2" w:rsidRDefault="00C075A2" w:rsidP="00C075A2">
            <w:pPr>
              <w:pStyle w:val="Heading6"/>
              <w:jc w:val="left"/>
              <w:rPr>
                <w:rFonts w:ascii="Trebuchet MS" w:hAnsi="Trebuchet MS"/>
                <w:b/>
                <w:bCs/>
                <w:sz w:val="24"/>
              </w:rPr>
            </w:pPr>
            <w:r w:rsidRPr="00C075A2">
              <w:rPr>
                <w:rFonts w:ascii="Trebuchet MS" w:hAnsi="Trebuchet MS"/>
                <w:b/>
                <w:bCs/>
                <w:sz w:val="24"/>
              </w:rPr>
              <w:t>Date:</w:t>
            </w:r>
          </w:p>
        </w:tc>
      </w:tr>
    </w:tbl>
    <w:p w:rsidR="003A312C" w:rsidRPr="009E0FF8" w:rsidRDefault="003A312C">
      <w:pPr>
        <w:pStyle w:val="TableText"/>
        <w:keepNext/>
        <w:spacing w:before="120"/>
        <w:rPr>
          <w:lang w:val="pt-BR"/>
        </w:rPr>
      </w:pPr>
    </w:p>
    <w:sectPr w:rsidR="003A312C" w:rsidRPr="009E0FF8" w:rsidSect="00414295">
      <w:headerReference w:type="default" r:id="rId10"/>
      <w:footerReference w:type="even" r:id="rId11"/>
      <w:footerReference w:type="default" r:id="rId12"/>
      <w:pgSz w:w="11907" w:h="16840" w:code="9"/>
      <w:pgMar w:top="1418" w:right="1418" w:bottom="108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4D6" w:rsidRDefault="007054D6">
      <w:r>
        <w:separator/>
      </w:r>
    </w:p>
  </w:endnote>
  <w:endnote w:type="continuationSeparator" w:id="0">
    <w:p w:rsidR="007054D6" w:rsidRDefault="00705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4D6" w:rsidRDefault="007054D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054D6" w:rsidRDefault="007054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4D6" w:rsidRDefault="007054D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51ACA">
      <w:rPr>
        <w:rStyle w:val="PageNumber"/>
        <w:noProof/>
      </w:rPr>
      <w:t>20</w:t>
    </w:r>
    <w:r>
      <w:rPr>
        <w:rStyle w:val="PageNumber"/>
      </w:rPr>
      <w:fldChar w:fldCharType="end"/>
    </w:r>
  </w:p>
  <w:p w:rsidR="007054D6" w:rsidRDefault="007054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4D6" w:rsidRDefault="007054D6">
      <w:r>
        <w:separator/>
      </w:r>
    </w:p>
  </w:footnote>
  <w:footnote w:type="continuationSeparator" w:id="0">
    <w:p w:rsidR="007054D6" w:rsidRDefault="007054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4D6" w:rsidRDefault="007054D6">
    <w:pPr>
      <w:pStyle w:val="Header"/>
      <w:jc w:val="right"/>
      <w:rPr>
        <w:rFonts w:ascii="Trebuchet MS" w:hAnsi="Trebuchet MS"/>
        <w:b/>
        <w:bCs/>
        <w:sz w:val="20"/>
      </w:rPr>
    </w:pPr>
    <w:r>
      <w:rPr>
        <w:rFonts w:ascii="Trebuchet MS" w:hAnsi="Trebuchet MS"/>
        <w:b/>
        <w:bCs/>
        <w:sz w:val="20"/>
      </w:rPr>
      <w:t>Subsidy Contract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52E65"/>
    <w:multiLevelType w:val="hybridMultilevel"/>
    <w:tmpl w:val="B260AD4E"/>
    <w:lvl w:ilvl="0" w:tplc="04090011">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15:restartNumberingAfterBreak="0">
    <w:nsid w:val="098D24CF"/>
    <w:multiLevelType w:val="hybridMultilevel"/>
    <w:tmpl w:val="97B0BE16"/>
    <w:lvl w:ilvl="0" w:tplc="04090017">
      <w:start w:val="1"/>
      <w:numFmt w:val="lowerLetter"/>
      <w:lvlText w:val="%1)"/>
      <w:lvlJc w:val="left"/>
      <w:pPr>
        <w:tabs>
          <w:tab w:val="num" w:pos="720"/>
        </w:tabs>
        <w:ind w:left="720" w:hanging="360"/>
      </w:pPr>
      <w:rPr>
        <w:rFonts w:cs="Times New Roman"/>
      </w:rPr>
    </w:lvl>
    <w:lvl w:ilvl="1" w:tplc="F58472EE">
      <w:start w:val="2"/>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A3E2581"/>
    <w:multiLevelType w:val="hybridMultilevel"/>
    <w:tmpl w:val="9B904AB6"/>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AAC280B"/>
    <w:multiLevelType w:val="hybridMultilevel"/>
    <w:tmpl w:val="E74E2B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6B5435"/>
    <w:multiLevelType w:val="hybridMultilevel"/>
    <w:tmpl w:val="6F8489D8"/>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88B3FE7"/>
    <w:multiLevelType w:val="hybridMultilevel"/>
    <w:tmpl w:val="F3C09AE2"/>
    <w:lvl w:ilvl="0" w:tplc="04090011">
      <w:start w:val="1"/>
      <w:numFmt w:val="decimal"/>
      <w:lvlText w:val="%1)"/>
      <w:lvlJc w:val="left"/>
      <w:pPr>
        <w:tabs>
          <w:tab w:val="num" w:pos="720"/>
        </w:tabs>
        <w:ind w:left="720" w:hanging="36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B5D7DE6"/>
    <w:multiLevelType w:val="hybridMultilevel"/>
    <w:tmpl w:val="8E88A128"/>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1BC81001"/>
    <w:multiLevelType w:val="hybridMultilevel"/>
    <w:tmpl w:val="3DD6C644"/>
    <w:lvl w:ilvl="0" w:tplc="04090011">
      <w:start w:val="1"/>
      <w:numFmt w:val="decimal"/>
      <w:lvlText w:val="%1)"/>
      <w:lvlJc w:val="left"/>
      <w:pPr>
        <w:tabs>
          <w:tab w:val="num" w:pos="720"/>
        </w:tabs>
        <w:ind w:left="720" w:hanging="360"/>
      </w:pPr>
      <w:rPr>
        <w:rFonts w:cs="Times New Roman"/>
      </w:rPr>
    </w:lvl>
    <w:lvl w:ilvl="1" w:tplc="58483208">
      <w:numFmt w:val="bullet"/>
      <w:lvlText w:val="-"/>
      <w:lvlJc w:val="left"/>
      <w:pPr>
        <w:tabs>
          <w:tab w:val="num" w:pos="1440"/>
        </w:tabs>
        <w:ind w:left="1440" w:hanging="360"/>
      </w:pPr>
      <w:rPr>
        <w:rFonts w:ascii="Times New Roman" w:eastAsia="Times New Roman" w:hAnsi="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CCB4C24"/>
    <w:multiLevelType w:val="hybridMultilevel"/>
    <w:tmpl w:val="8A485D24"/>
    <w:lvl w:ilvl="0" w:tplc="15FE1FBA">
      <w:start w:val="4"/>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9" w15:restartNumberingAfterBreak="0">
    <w:nsid w:val="2F0D349C"/>
    <w:multiLevelType w:val="hybridMultilevel"/>
    <w:tmpl w:val="7C46F172"/>
    <w:lvl w:ilvl="0" w:tplc="2AA8DFD2">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D8C47352">
      <w:start w:val="5"/>
      <w:numFmt w:val="lowerLetter"/>
      <w:lvlText w:val="%3)"/>
      <w:lvlJc w:val="left"/>
      <w:pPr>
        <w:tabs>
          <w:tab w:val="num" w:pos="-180"/>
        </w:tabs>
        <w:ind w:left="-180" w:hanging="360"/>
      </w:pPr>
      <w:rPr>
        <w:rFonts w:cs="Times New Roman" w:hint="default"/>
      </w:rPr>
    </w:lvl>
    <w:lvl w:ilvl="3" w:tplc="2AA8DFD2">
      <w:start w:val="1"/>
      <w:numFmt w:val="decimal"/>
      <w:lvlText w:val="%4)"/>
      <w:lvlJc w:val="left"/>
      <w:pPr>
        <w:tabs>
          <w:tab w:val="num" w:pos="360"/>
        </w:tabs>
        <w:ind w:left="360" w:hanging="360"/>
      </w:pPr>
      <w:rPr>
        <w:rFonts w:cs="Times New Roman" w:hint="default"/>
      </w:rPr>
    </w:lvl>
    <w:lvl w:ilvl="4" w:tplc="04090019">
      <w:start w:val="1"/>
      <w:numFmt w:val="lowerLetter"/>
      <w:lvlText w:val="%5."/>
      <w:lvlJc w:val="left"/>
      <w:pPr>
        <w:tabs>
          <w:tab w:val="num" w:pos="1080"/>
        </w:tabs>
        <w:ind w:left="1080" w:hanging="360"/>
      </w:pPr>
      <w:rPr>
        <w:rFonts w:cs="Times New Roman"/>
      </w:rPr>
    </w:lvl>
    <w:lvl w:ilvl="5" w:tplc="04090017">
      <w:start w:val="1"/>
      <w:numFmt w:val="lowerLetter"/>
      <w:lvlText w:val="%6)"/>
      <w:lvlJc w:val="left"/>
      <w:pPr>
        <w:tabs>
          <w:tab w:val="num" w:pos="1980"/>
        </w:tabs>
        <w:ind w:left="1980" w:hanging="360"/>
      </w:pPr>
      <w:rPr>
        <w:rFonts w:cs="Times New Roman"/>
      </w:rPr>
    </w:lvl>
    <w:lvl w:ilvl="6" w:tplc="0409000F">
      <w:start w:val="1"/>
      <w:numFmt w:val="decimal"/>
      <w:lvlText w:val="%7."/>
      <w:lvlJc w:val="left"/>
      <w:pPr>
        <w:tabs>
          <w:tab w:val="num" w:pos="2520"/>
        </w:tabs>
        <w:ind w:left="2520" w:hanging="360"/>
      </w:pPr>
      <w:rPr>
        <w:rFonts w:cs="Times New Roman"/>
      </w:rPr>
    </w:lvl>
    <w:lvl w:ilvl="7" w:tplc="04090019" w:tentative="1">
      <w:start w:val="1"/>
      <w:numFmt w:val="lowerLetter"/>
      <w:lvlText w:val="%8."/>
      <w:lvlJc w:val="left"/>
      <w:pPr>
        <w:tabs>
          <w:tab w:val="num" w:pos="3240"/>
        </w:tabs>
        <w:ind w:left="3240" w:hanging="360"/>
      </w:pPr>
      <w:rPr>
        <w:rFonts w:cs="Times New Roman"/>
      </w:rPr>
    </w:lvl>
    <w:lvl w:ilvl="8" w:tplc="0409001B" w:tentative="1">
      <w:start w:val="1"/>
      <w:numFmt w:val="lowerRoman"/>
      <w:lvlText w:val="%9."/>
      <w:lvlJc w:val="right"/>
      <w:pPr>
        <w:tabs>
          <w:tab w:val="num" w:pos="3960"/>
        </w:tabs>
        <w:ind w:left="3960" w:hanging="180"/>
      </w:pPr>
      <w:rPr>
        <w:rFonts w:cs="Times New Roman"/>
      </w:rPr>
    </w:lvl>
  </w:abstractNum>
  <w:abstractNum w:abstractNumId="10" w15:restartNumberingAfterBreak="0">
    <w:nsid w:val="32702241"/>
    <w:multiLevelType w:val="hybridMultilevel"/>
    <w:tmpl w:val="95541C14"/>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5181C4E"/>
    <w:multiLevelType w:val="hybridMultilevel"/>
    <w:tmpl w:val="CCAC5A82"/>
    <w:lvl w:ilvl="0" w:tplc="04090011">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35E002D2"/>
    <w:multiLevelType w:val="hybridMultilevel"/>
    <w:tmpl w:val="AC221C74"/>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6EC41C8"/>
    <w:multiLevelType w:val="hybridMultilevel"/>
    <w:tmpl w:val="B260AD4E"/>
    <w:lvl w:ilvl="0" w:tplc="0409001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84B4D39"/>
    <w:multiLevelType w:val="multilevel"/>
    <w:tmpl w:val="8FE24B72"/>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5" w15:restartNumberingAfterBreak="0">
    <w:nsid w:val="49980599"/>
    <w:multiLevelType w:val="hybridMultilevel"/>
    <w:tmpl w:val="722A1A40"/>
    <w:lvl w:ilvl="0" w:tplc="04090011">
      <w:start w:val="1"/>
      <w:numFmt w:val="decimal"/>
      <w:lvlText w:val="%1)"/>
      <w:lvlJc w:val="left"/>
      <w:pPr>
        <w:tabs>
          <w:tab w:val="num" w:pos="360"/>
        </w:tabs>
        <w:ind w:left="360" w:hanging="360"/>
      </w:pPr>
      <w:rPr>
        <w:rFonts w:cs="Times New Roman"/>
      </w:rPr>
    </w:lvl>
    <w:lvl w:ilvl="1" w:tplc="D728A6A4">
      <w:start w:val="1"/>
      <w:numFmt w:val="decimal"/>
      <w:lvlText w:val="%2."/>
      <w:lvlJc w:val="left"/>
      <w:pPr>
        <w:tabs>
          <w:tab w:val="num" w:pos="1080"/>
        </w:tabs>
        <w:ind w:left="1080" w:hanging="360"/>
      </w:pPr>
      <w:rPr>
        <w:rFonts w:cs="Times New Roman" w:hint="default"/>
      </w:rPr>
    </w:lvl>
    <w:lvl w:ilvl="2" w:tplc="690ED93A">
      <w:start w:val="10"/>
      <w:numFmt w:val="lowerLetter"/>
      <w:lvlText w:val="%3)"/>
      <w:lvlJc w:val="left"/>
      <w:pPr>
        <w:tabs>
          <w:tab w:val="num" w:pos="1980"/>
        </w:tabs>
        <w:ind w:left="1980" w:hanging="360"/>
      </w:pPr>
      <w:rPr>
        <w:rFonts w:cs="Times New Roman" w:hint="default"/>
      </w:rPr>
    </w:lvl>
    <w:lvl w:ilvl="3" w:tplc="58483208">
      <w:numFmt w:val="bullet"/>
      <w:lvlText w:val="-"/>
      <w:lvlJc w:val="left"/>
      <w:pPr>
        <w:tabs>
          <w:tab w:val="num" w:pos="2520"/>
        </w:tabs>
        <w:ind w:left="2520" w:hanging="360"/>
      </w:pPr>
      <w:rPr>
        <w:rFonts w:ascii="Times New Roman" w:eastAsia="Times New Roman" w:hAnsi="Times New Roman" w:hint="default"/>
      </w:rPr>
    </w:lvl>
    <w:lvl w:ilvl="4" w:tplc="04090019">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49D41928"/>
    <w:multiLevelType w:val="hybridMultilevel"/>
    <w:tmpl w:val="8ECA4906"/>
    <w:lvl w:ilvl="0" w:tplc="DA32288A">
      <w:start w:val="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BF339D"/>
    <w:multiLevelType w:val="hybridMultilevel"/>
    <w:tmpl w:val="9724EE16"/>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01D3CE0"/>
    <w:multiLevelType w:val="hybridMultilevel"/>
    <w:tmpl w:val="4394E5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730C67"/>
    <w:multiLevelType w:val="hybridMultilevel"/>
    <w:tmpl w:val="E6C0F7CA"/>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512C55D7"/>
    <w:multiLevelType w:val="hybridMultilevel"/>
    <w:tmpl w:val="B8BC82D4"/>
    <w:lvl w:ilvl="0" w:tplc="04090011">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520D7622"/>
    <w:multiLevelType w:val="multilevel"/>
    <w:tmpl w:val="8D321FD0"/>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2" w15:restartNumberingAfterBreak="0">
    <w:nsid w:val="546452D7"/>
    <w:multiLevelType w:val="hybridMultilevel"/>
    <w:tmpl w:val="1936B644"/>
    <w:lvl w:ilvl="0" w:tplc="04090011">
      <w:start w:val="1"/>
      <w:numFmt w:val="decimal"/>
      <w:lvlText w:val="%1)"/>
      <w:lvlJc w:val="left"/>
      <w:pPr>
        <w:tabs>
          <w:tab w:val="num" w:pos="360"/>
        </w:tabs>
        <w:ind w:left="360" w:hanging="360"/>
      </w:pPr>
      <w:rPr>
        <w:rFonts w:cs="Times New Roman"/>
      </w:rPr>
    </w:lvl>
    <w:lvl w:ilvl="1" w:tplc="04180017">
      <w:start w:val="1"/>
      <w:numFmt w:val="lowerLetter"/>
      <w:lvlText w:val="%2)"/>
      <w:lvlJc w:val="left"/>
      <w:pPr>
        <w:tabs>
          <w:tab w:val="num" w:pos="360"/>
        </w:tabs>
        <w:ind w:left="360" w:hanging="360"/>
      </w:pPr>
      <w:rPr>
        <w:rFonts w:cs="Times New Roman"/>
      </w:rPr>
    </w:lvl>
    <w:lvl w:ilvl="2" w:tplc="04090017">
      <w:start w:val="1"/>
      <w:numFmt w:val="lowerLetter"/>
      <w:lvlText w:val="%3)"/>
      <w:lvlJc w:val="left"/>
      <w:pPr>
        <w:tabs>
          <w:tab w:val="num" w:pos="1980"/>
        </w:tabs>
        <w:ind w:left="1980" w:hanging="36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5C487145"/>
    <w:multiLevelType w:val="hybridMultilevel"/>
    <w:tmpl w:val="4FA28170"/>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2AA8DFD2">
      <w:start w:val="1"/>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0277ED6"/>
    <w:multiLevelType w:val="hybridMultilevel"/>
    <w:tmpl w:val="647AFDEA"/>
    <w:lvl w:ilvl="0" w:tplc="04090011">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62C01EBE"/>
    <w:multiLevelType w:val="multilevel"/>
    <w:tmpl w:val="1EA64E62"/>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6" w15:restartNumberingAfterBreak="0">
    <w:nsid w:val="64E5047C"/>
    <w:multiLevelType w:val="hybridMultilevel"/>
    <w:tmpl w:val="698CBD7A"/>
    <w:lvl w:ilvl="0" w:tplc="F3581898">
      <w:start w:val="5"/>
      <w:numFmt w:val="decimal"/>
      <w:lvlText w:val="%1)"/>
      <w:lvlJc w:val="left"/>
      <w:pPr>
        <w:tabs>
          <w:tab w:val="num" w:pos="360"/>
        </w:tabs>
        <w:ind w:left="360" w:hanging="36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AB5751"/>
    <w:multiLevelType w:val="hybridMultilevel"/>
    <w:tmpl w:val="74A41CC0"/>
    <w:lvl w:ilvl="0" w:tplc="04090017">
      <w:start w:val="1"/>
      <w:numFmt w:val="lowerLetter"/>
      <w:lvlText w:val="%1)"/>
      <w:lvlJc w:val="left"/>
      <w:pPr>
        <w:tabs>
          <w:tab w:val="num" w:pos="720"/>
        </w:tabs>
        <w:ind w:left="720" w:hanging="360"/>
      </w:pPr>
      <w:rPr>
        <w:rFonts w:cs="Times New Roman"/>
      </w:rPr>
    </w:lvl>
    <w:lvl w:ilvl="1" w:tplc="4552DA00">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7D05BFA"/>
    <w:multiLevelType w:val="hybridMultilevel"/>
    <w:tmpl w:val="40B27E94"/>
    <w:lvl w:ilvl="0" w:tplc="04090011">
      <w:start w:val="1"/>
      <w:numFmt w:val="decimal"/>
      <w:lvlText w:val="%1)"/>
      <w:lvlJc w:val="left"/>
      <w:pPr>
        <w:tabs>
          <w:tab w:val="num" w:pos="360"/>
        </w:tabs>
        <w:ind w:left="360" w:hanging="360"/>
      </w:pPr>
      <w:rPr>
        <w:rFonts w:cs="Times New Roman"/>
      </w:rPr>
    </w:lvl>
    <w:lvl w:ilvl="1" w:tplc="8D48AAC0">
      <w:start w:val="1"/>
      <w:numFmt w:val="lowerLetter"/>
      <w:lvlText w:val="%2)"/>
      <w:lvlJc w:val="left"/>
      <w:pPr>
        <w:tabs>
          <w:tab w:val="num" w:pos="108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68666712"/>
    <w:multiLevelType w:val="hybridMultilevel"/>
    <w:tmpl w:val="F2FA208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3D6B2D"/>
    <w:multiLevelType w:val="hybridMultilevel"/>
    <w:tmpl w:val="C2827058"/>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1B737C4"/>
    <w:multiLevelType w:val="multilevel"/>
    <w:tmpl w:val="0EF08B7C"/>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32" w15:restartNumberingAfterBreak="0">
    <w:nsid w:val="720F0898"/>
    <w:multiLevelType w:val="hybridMultilevel"/>
    <w:tmpl w:val="598A6974"/>
    <w:lvl w:ilvl="0" w:tplc="78E8CD66">
      <w:start w:val="3"/>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3" w15:restartNumberingAfterBreak="0">
    <w:nsid w:val="73C51E09"/>
    <w:multiLevelType w:val="multilevel"/>
    <w:tmpl w:val="EFAC5192"/>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34" w15:restartNumberingAfterBreak="0">
    <w:nsid w:val="754F2E07"/>
    <w:multiLevelType w:val="singleLevel"/>
    <w:tmpl w:val="D63C3992"/>
    <w:lvl w:ilvl="0">
      <w:start w:val="1"/>
      <w:numFmt w:val="bullet"/>
      <w:pStyle w:val="StyleBulleted"/>
      <w:lvlText w:val=""/>
      <w:lvlJc w:val="left"/>
      <w:pPr>
        <w:tabs>
          <w:tab w:val="num" w:pos="360"/>
        </w:tabs>
        <w:ind w:left="360" w:hanging="360"/>
      </w:pPr>
      <w:rPr>
        <w:rFonts w:ascii="Symbol" w:hAnsi="Symbol" w:hint="default"/>
      </w:rPr>
    </w:lvl>
  </w:abstractNum>
  <w:abstractNum w:abstractNumId="35" w15:restartNumberingAfterBreak="0">
    <w:nsid w:val="768056D1"/>
    <w:multiLevelType w:val="multilevel"/>
    <w:tmpl w:val="9B36FD82"/>
    <w:styleLink w:val="List31"/>
    <w:lvl w:ilvl="0">
      <w:start w:val="2"/>
      <w:numFmt w:val="low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36" w15:restartNumberingAfterBreak="0">
    <w:nsid w:val="7ACE761D"/>
    <w:multiLevelType w:val="multilevel"/>
    <w:tmpl w:val="2BB400F2"/>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37" w15:restartNumberingAfterBreak="0">
    <w:nsid w:val="7B4E2480"/>
    <w:multiLevelType w:val="hybridMultilevel"/>
    <w:tmpl w:val="E68E5C9A"/>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15"/>
  </w:num>
  <w:num w:numId="2">
    <w:abstractNumId w:val="24"/>
  </w:num>
  <w:num w:numId="3">
    <w:abstractNumId w:val="28"/>
  </w:num>
  <w:num w:numId="4">
    <w:abstractNumId w:val="4"/>
  </w:num>
  <w:num w:numId="5">
    <w:abstractNumId w:val="22"/>
  </w:num>
  <w:num w:numId="6">
    <w:abstractNumId w:val="7"/>
  </w:num>
  <w:num w:numId="7">
    <w:abstractNumId w:val="23"/>
  </w:num>
  <w:num w:numId="8">
    <w:abstractNumId w:val="37"/>
  </w:num>
  <w:num w:numId="9">
    <w:abstractNumId w:val="6"/>
  </w:num>
  <w:num w:numId="10">
    <w:abstractNumId w:val="1"/>
  </w:num>
  <w:num w:numId="11">
    <w:abstractNumId w:val="11"/>
  </w:num>
  <w:num w:numId="12">
    <w:abstractNumId w:val="12"/>
  </w:num>
  <w:num w:numId="13">
    <w:abstractNumId w:val="27"/>
  </w:num>
  <w:num w:numId="14">
    <w:abstractNumId w:val="2"/>
  </w:num>
  <w:num w:numId="15">
    <w:abstractNumId w:val="10"/>
  </w:num>
  <w:num w:numId="16">
    <w:abstractNumId w:val="30"/>
  </w:num>
  <w:num w:numId="17">
    <w:abstractNumId w:val="13"/>
  </w:num>
  <w:num w:numId="18">
    <w:abstractNumId w:val="5"/>
  </w:num>
  <w:num w:numId="19">
    <w:abstractNumId w:val="20"/>
  </w:num>
  <w:num w:numId="20">
    <w:abstractNumId w:val="9"/>
  </w:num>
  <w:num w:numId="21">
    <w:abstractNumId w:val="19"/>
  </w:num>
  <w:num w:numId="22">
    <w:abstractNumId w:val="34"/>
  </w:num>
  <w:num w:numId="23">
    <w:abstractNumId w:val="26"/>
  </w:num>
  <w:num w:numId="24">
    <w:abstractNumId w:val="29"/>
  </w:num>
  <w:num w:numId="25">
    <w:abstractNumId w:val="16"/>
  </w:num>
  <w:num w:numId="26">
    <w:abstractNumId w:val="8"/>
  </w:num>
  <w:num w:numId="27">
    <w:abstractNumId w:val="33"/>
  </w:num>
  <w:num w:numId="28">
    <w:abstractNumId w:val="14"/>
  </w:num>
  <w:num w:numId="29">
    <w:abstractNumId w:val="31"/>
  </w:num>
  <w:num w:numId="30">
    <w:abstractNumId w:val="21"/>
  </w:num>
  <w:num w:numId="31">
    <w:abstractNumId w:val="36"/>
  </w:num>
  <w:num w:numId="32">
    <w:abstractNumId w:val="25"/>
  </w:num>
  <w:num w:numId="33">
    <w:abstractNumId w:val="35"/>
  </w:num>
  <w:num w:numId="34">
    <w:abstractNumId w:val="32"/>
  </w:num>
  <w:num w:numId="35">
    <w:abstractNumId w:val="3"/>
  </w:num>
  <w:num w:numId="36">
    <w:abstractNumId w:val="17"/>
  </w:num>
  <w:num w:numId="37">
    <w:abstractNumId w:val="0"/>
  </w:num>
  <w:num w:numId="38">
    <w:abstractNumId w:val="1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3"/>
  <w:proofState w:spelling="clean" w:grammar="clean"/>
  <w:defaultTabStop w:val="720"/>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FF8"/>
    <w:rsid w:val="00015951"/>
    <w:rsid w:val="00041B3B"/>
    <w:rsid w:val="000747C5"/>
    <w:rsid w:val="0008473C"/>
    <w:rsid w:val="00091EF6"/>
    <w:rsid w:val="000A4107"/>
    <w:rsid w:val="000A5457"/>
    <w:rsid w:val="000A6F17"/>
    <w:rsid w:val="000A720F"/>
    <w:rsid w:val="000B05B5"/>
    <w:rsid w:val="000D02E3"/>
    <w:rsid w:val="000D60BA"/>
    <w:rsid w:val="000D692B"/>
    <w:rsid w:val="000D6DF0"/>
    <w:rsid w:val="000E7DA0"/>
    <w:rsid w:val="00106FFC"/>
    <w:rsid w:val="001111A5"/>
    <w:rsid w:val="001168EA"/>
    <w:rsid w:val="00124A98"/>
    <w:rsid w:val="00126565"/>
    <w:rsid w:val="00126CED"/>
    <w:rsid w:val="001459D2"/>
    <w:rsid w:val="00147E20"/>
    <w:rsid w:val="0015069A"/>
    <w:rsid w:val="00151177"/>
    <w:rsid w:val="0015160F"/>
    <w:rsid w:val="001519F5"/>
    <w:rsid w:val="00151A7E"/>
    <w:rsid w:val="001619A1"/>
    <w:rsid w:val="001650E8"/>
    <w:rsid w:val="0016520C"/>
    <w:rsid w:val="00173C1D"/>
    <w:rsid w:val="00177457"/>
    <w:rsid w:val="00183910"/>
    <w:rsid w:val="00191411"/>
    <w:rsid w:val="00195D45"/>
    <w:rsid w:val="001A1CA0"/>
    <w:rsid w:val="001A2243"/>
    <w:rsid w:val="001A426E"/>
    <w:rsid w:val="001B3C3F"/>
    <w:rsid w:val="001B4FDC"/>
    <w:rsid w:val="001C413E"/>
    <w:rsid w:val="001D05FC"/>
    <w:rsid w:val="001D1D15"/>
    <w:rsid w:val="001D272B"/>
    <w:rsid w:val="001E006C"/>
    <w:rsid w:val="001E324F"/>
    <w:rsid w:val="001F7FA4"/>
    <w:rsid w:val="00200607"/>
    <w:rsid w:val="00201AC3"/>
    <w:rsid w:val="002023D1"/>
    <w:rsid w:val="0022629A"/>
    <w:rsid w:val="00231575"/>
    <w:rsid w:val="002322D4"/>
    <w:rsid w:val="00251591"/>
    <w:rsid w:val="00260365"/>
    <w:rsid w:val="00274E05"/>
    <w:rsid w:val="00277802"/>
    <w:rsid w:val="00283463"/>
    <w:rsid w:val="002872E7"/>
    <w:rsid w:val="0029325D"/>
    <w:rsid w:val="002A4600"/>
    <w:rsid w:val="002A7885"/>
    <w:rsid w:val="002B1D98"/>
    <w:rsid w:val="002B7B5C"/>
    <w:rsid w:val="002C4BC3"/>
    <w:rsid w:val="002D288D"/>
    <w:rsid w:val="002D2AE6"/>
    <w:rsid w:val="002E2E25"/>
    <w:rsid w:val="002F3E38"/>
    <w:rsid w:val="002F6FD5"/>
    <w:rsid w:val="0030475C"/>
    <w:rsid w:val="003121C8"/>
    <w:rsid w:val="00315D5A"/>
    <w:rsid w:val="00315FF6"/>
    <w:rsid w:val="00317BA4"/>
    <w:rsid w:val="0032097A"/>
    <w:rsid w:val="00325869"/>
    <w:rsid w:val="003272BB"/>
    <w:rsid w:val="00333C15"/>
    <w:rsid w:val="003343DA"/>
    <w:rsid w:val="0034397E"/>
    <w:rsid w:val="00350573"/>
    <w:rsid w:val="003529A6"/>
    <w:rsid w:val="00352E31"/>
    <w:rsid w:val="0036208E"/>
    <w:rsid w:val="00366B17"/>
    <w:rsid w:val="003753C8"/>
    <w:rsid w:val="003753D1"/>
    <w:rsid w:val="003774D5"/>
    <w:rsid w:val="00386EE2"/>
    <w:rsid w:val="00395BC2"/>
    <w:rsid w:val="003A312C"/>
    <w:rsid w:val="003A43BB"/>
    <w:rsid w:val="003B0762"/>
    <w:rsid w:val="003B38CD"/>
    <w:rsid w:val="003B3A1C"/>
    <w:rsid w:val="003B578D"/>
    <w:rsid w:val="003D2E44"/>
    <w:rsid w:val="003D5421"/>
    <w:rsid w:val="003D78FA"/>
    <w:rsid w:val="003E61B3"/>
    <w:rsid w:val="00414295"/>
    <w:rsid w:val="00415533"/>
    <w:rsid w:val="00421FB8"/>
    <w:rsid w:val="00434646"/>
    <w:rsid w:val="00454075"/>
    <w:rsid w:val="00465A12"/>
    <w:rsid w:val="00473FAD"/>
    <w:rsid w:val="00474B85"/>
    <w:rsid w:val="00476DA6"/>
    <w:rsid w:val="0048000A"/>
    <w:rsid w:val="004825E2"/>
    <w:rsid w:val="00484327"/>
    <w:rsid w:val="00497C42"/>
    <w:rsid w:val="004B2E94"/>
    <w:rsid w:val="004D6B3C"/>
    <w:rsid w:val="004E4425"/>
    <w:rsid w:val="004E530B"/>
    <w:rsid w:val="004F01C4"/>
    <w:rsid w:val="004F0EB3"/>
    <w:rsid w:val="004F26E6"/>
    <w:rsid w:val="004F2E67"/>
    <w:rsid w:val="005032FB"/>
    <w:rsid w:val="005036E6"/>
    <w:rsid w:val="00503E40"/>
    <w:rsid w:val="00506626"/>
    <w:rsid w:val="00507E04"/>
    <w:rsid w:val="00513C81"/>
    <w:rsid w:val="00522C66"/>
    <w:rsid w:val="00524EC3"/>
    <w:rsid w:val="005318D1"/>
    <w:rsid w:val="00566578"/>
    <w:rsid w:val="00566D44"/>
    <w:rsid w:val="00566D6E"/>
    <w:rsid w:val="00573EA0"/>
    <w:rsid w:val="00574EF7"/>
    <w:rsid w:val="00591386"/>
    <w:rsid w:val="0059433B"/>
    <w:rsid w:val="005A1B3E"/>
    <w:rsid w:val="005C214A"/>
    <w:rsid w:val="005C6FB7"/>
    <w:rsid w:val="005D2437"/>
    <w:rsid w:val="005E0970"/>
    <w:rsid w:val="005E2675"/>
    <w:rsid w:val="005E298F"/>
    <w:rsid w:val="005E3BD8"/>
    <w:rsid w:val="005F542B"/>
    <w:rsid w:val="005F737C"/>
    <w:rsid w:val="005F75AD"/>
    <w:rsid w:val="00610B79"/>
    <w:rsid w:val="00631640"/>
    <w:rsid w:val="00634978"/>
    <w:rsid w:val="006401A8"/>
    <w:rsid w:val="00645331"/>
    <w:rsid w:val="0067540B"/>
    <w:rsid w:val="006767C2"/>
    <w:rsid w:val="00686204"/>
    <w:rsid w:val="0069166A"/>
    <w:rsid w:val="00695CEB"/>
    <w:rsid w:val="0069739B"/>
    <w:rsid w:val="006A1DCC"/>
    <w:rsid w:val="006C2C9C"/>
    <w:rsid w:val="006C3B50"/>
    <w:rsid w:val="006C72F5"/>
    <w:rsid w:val="006C7DE1"/>
    <w:rsid w:val="006D1CBB"/>
    <w:rsid w:val="006D4B66"/>
    <w:rsid w:val="006D4F2E"/>
    <w:rsid w:val="006D52C7"/>
    <w:rsid w:val="006E7C80"/>
    <w:rsid w:val="006F3461"/>
    <w:rsid w:val="006F5CCF"/>
    <w:rsid w:val="007054D6"/>
    <w:rsid w:val="007067D4"/>
    <w:rsid w:val="00707342"/>
    <w:rsid w:val="00715F68"/>
    <w:rsid w:val="00716711"/>
    <w:rsid w:val="007170DC"/>
    <w:rsid w:val="007223E1"/>
    <w:rsid w:val="00723D38"/>
    <w:rsid w:val="00740C67"/>
    <w:rsid w:val="007508F9"/>
    <w:rsid w:val="0077030A"/>
    <w:rsid w:val="00771832"/>
    <w:rsid w:val="00775585"/>
    <w:rsid w:val="007A6126"/>
    <w:rsid w:val="007A7D79"/>
    <w:rsid w:val="007D422B"/>
    <w:rsid w:val="007F222E"/>
    <w:rsid w:val="00810720"/>
    <w:rsid w:val="00815CB9"/>
    <w:rsid w:val="0083355B"/>
    <w:rsid w:val="00840541"/>
    <w:rsid w:val="0085103F"/>
    <w:rsid w:val="00855270"/>
    <w:rsid w:val="00856B59"/>
    <w:rsid w:val="008700A1"/>
    <w:rsid w:val="00870CD7"/>
    <w:rsid w:val="00882048"/>
    <w:rsid w:val="00882AC6"/>
    <w:rsid w:val="00883BF8"/>
    <w:rsid w:val="00886AEF"/>
    <w:rsid w:val="008B018A"/>
    <w:rsid w:val="008B1225"/>
    <w:rsid w:val="008C0B4B"/>
    <w:rsid w:val="008C2859"/>
    <w:rsid w:val="008C5852"/>
    <w:rsid w:val="008D6EB3"/>
    <w:rsid w:val="008D72A5"/>
    <w:rsid w:val="008E108A"/>
    <w:rsid w:val="008E6F43"/>
    <w:rsid w:val="008F2471"/>
    <w:rsid w:val="008F7923"/>
    <w:rsid w:val="00903F43"/>
    <w:rsid w:val="00911766"/>
    <w:rsid w:val="0091339B"/>
    <w:rsid w:val="00914132"/>
    <w:rsid w:val="009169CC"/>
    <w:rsid w:val="00927E7B"/>
    <w:rsid w:val="009359B9"/>
    <w:rsid w:val="0095005A"/>
    <w:rsid w:val="009501E4"/>
    <w:rsid w:val="00973F5C"/>
    <w:rsid w:val="00974F22"/>
    <w:rsid w:val="0098343D"/>
    <w:rsid w:val="0098344C"/>
    <w:rsid w:val="00990405"/>
    <w:rsid w:val="009912AC"/>
    <w:rsid w:val="00994BCF"/>
    <w:rsid w:val="009A5943"/>
    <w:rsid w:val="009A6688"/>
    <w:rsid w:val="009C1F08"/>
    <w:rsid w:val="009D2000"/>
    <w:rsid w:val="009D7677"/>
    <w:rsid w:val="009E0FF8"/>
    <w:rsid w:val="009E40FF"/>
    <w:rsid w:val="009E71A2"/>
    <w:rsid w:val="009F53EA"/>
    <w:rsid w:val="00A00A55"/>
    <w:rsid w:val="00A01429"/>
    <w:rsid w:val="00A104B5"/>
    <w:rsid w:val="00A159B3"/>
    <w:rsid w:val="00A329A7"/>
    <w:rsid w:val="00A36290"/>
    <w:rsid w:val="00A36E3F"/>
    <w:rsid w:val="00A42F63"/>
    <w:rsid w:val="00A4621B"/>
    <w:rsid w:val="00A56089"/>
    <w:rsid w:val="00A64176"/>
    <w:rsid w:val="00A64F69"/>
    <w:rsid w:val="00A6605B"/>
    <w:rsid w:val="00A712A9"/>
    <w:rsid w:val="00A76733"/>
    <w:rsid w:val="00A9136E"/>
    <w:rsid w:val="00AA13BF"/>
    <w:rsid w:val="00AC27A6"/>
    <w:rsid w:val="00AC2E8A"/>
    <w:rsid w:val="00AE07CC"/>
    <w:rsid w:val="00AE20FE"/>
    <w:rsid w:val="00AE33CE"/>
    <w:rsid w:val="00AE6D81"/>
    <w:rsid w:val="00AF64BF"/>
    <w:rsid w:val="00B05E5E"/>
    <w:rsid w:val="00B10215"/>
    <w:rsid w:val="00B10FA0"/>
    <w:rsid w:val="00B16E53"/>
    <w:rsid w:val="00B21836"/>
    <w:rsid w:val="00B227A8"/>
    <w:rsid w:val="00B35846"/>
    <w:rsid w:val="00B4166F"/>
    <w:rsid w:val="00B47235"/>
    <w:rsid w:val="00B51ACA"/>
    <w:rsid w:val="00B54388"/>
    <w:rsid w:val="00B575C2"/>
    <w:rsid w:val="00B60CD7"/>
    <w:rsid w:val="00B8329A"/>
    <w:rsid w:val="00B87699"/>
    <w:rsid w:val="00BA621B"/>
    <w:rsid w:val="00BB0695"/>
    <w:rsid w:val="00BE0403"/>
    <w:rsid w:val="00BE3402"/>
    <w:rsid w:val="00BE799F"/>
    <w:rsid w:val="00C006ED"/>
    <w:rsid w:val="00C02A34"/>
    <w:rsid w:val="00C06CBC"/>
    <w:rsid w:val="00C075A2"/>
    <w:rsid w:val="00C104E1"/>
    <w:rsid w:val="00C1133A"/>
    <w:rsid w:val="00C24DBF"/>
    <w:rsid w:val="00C276C3"/>
    <w:rsid w:val="00C330C2"/>
    <w:rsid w:val="00C3383E"/>
    <w:rsid w:val="00C35833"/>
    <w:rsid w:val="00C44805"/>
    <w:rsid w:val="00C465BB"/>
    <w:rsid w:val="00C47D06"/>
    <w:rsid w:val="00C643F3"/>
    <w:rsid w:val="00C70563"/>
    <w:rsid w:val="00C709F0"/>
    <w:rsid w:val="00C723DC"/>
    <w:rsid w:val="00C916C7"/>
    <w:rsid w:val="00CA1DDF"/>
    <w:rsid w:val="00CB270B"/>
    <w:rsid w:val="00CB2757"/>
    <w:rsid w:val="00CC670C"/>
    <w:rsid w:val="00CC7DA9"/>
    <w:rsid w:val="00CD0D73"/>
    <w:rsid w:val="00CD3AE6"/>
    <w:rsid w:val="00CD4F3F"/>
    <w:rsid w:val="00CE34C2"/>
    <w:rsid w:val="00CF2273"/>
    <w:rsid w:val="00CF2C4C"/>
    <w:rsid w:val="00CF62CD"/>
    <w:rsid w:val="00CF76A6"/>
    <w:rsid w:val="00D108AB"/>
    <w:rsid w:val="00D2649B"/>
    <w:rsid w:val="00D33BA8"/>
    <w:rsid w:val="00D42A0F"/>
    <w:rsid w:val="00D51E84"/>
    <w:rsid w:val="00D62397"/>
    <w:rsid w:val="00D67889"/>
    <w:rsid w:val="00D72DBE"/>
    <w:rsid w:val="00D951FB"/>
    <w:rsid w:val="00D965E6"/>
    <w:rsid w:val="00DA4A92"/>
    <w:rsid w:val="00DB7725"/>
    <w:rsid w:val="00DC11A2"/>
    <w:rsid w:val="00DC4524"/>
    <w:rsid w:val="00DD32FB"/>
    <w:rsid w:val="00DD3310"/>
    <w:rsid w:val="00DD35E9"/>
    <w:rsid w:val="00DD784E"/>
    <w:rsid w:val="00DF0795"/>
    <w:rsid w:val="00DF21AE"/>
    <w:rsid w:val="00DF3612"/>
    <w:rsid w:val="00DF7B8B"/>
    <w:rsid w:val="00E02DDF"/>
    <w:rsid w:val="00E03B89"/>
    <w:rsid w:val="00E17528"/>
    <w:rsid w:val="00E37575"/>
    <w:rsid w:val="00E470C5"/>
    <w:rsid w:val="00E53F38"/>
    <w:rsid w:val="00E64529"/>
    <w:rsid w:val="00E83DE3"/>
    <w:rsid w:val="00E84493"/>
    <w:rsid w:val="00E866FC"/>
    <w:rsid w:val="00EA4725"/>
    <w:rsid w:val="00EC5461"/>
    <w:rsid w:val="00EC55D1"/>
    <w:rsid w:val="00EC5DF6"/>
    <w:rsid w:val="00EC60BB"/>
    <w:rsid w:val="00EC69C0"/>
    <w:rsid w:val="00ED049B"/>
    <w:rsid w:val="00ED15DB"/>
    <w:rsid w:val="00ED1C14"/>
    <w:rsid w:val="00ED1D26"/>
    <w:rsid w:val="00EE0A5D"/>
    <w:rsid w:val="00EE7A56"/>
    <w:rsid w:val="00F02513"/>
    <w:rsid w:val="00F02F7B"/>
    <w:rsid w:val="00F174C9"/>
    <w:rsid w:val="00F20B21"/>
    <w:rsid w:val="00F231F1"/>
    <w:rsid w:val="00F40F63"/>
    <w:rsid w:val="00F44A28"/>
    <w:rsid w:val="00F462CD"/>
    <w:rsid w:val="00F46C2A"/>
    <w:rsid w:val="00F5299F"/>
    <w:rsid w:val="00F74865"/>
    <w:rsid w:val="00F75CBD"/>
    <w:rsid w:val="00F86BF0"/>
    <w:rsid w:val="00F91F4B"/>
    <w:rsid w:val="00F927D9"/>
    <w:rsid w:val="00F97311"/>
    <w:rsid w:val="00FA0D8A"/>
    <w:rsid w:val="00FA6410"/>
    <w:rsid w:val="00FB1A85"/>
    <w:rsid w:val="00FB5259"/>
    <w:rsid w:val="00FC4899"/>
    <w:rsid w:val="00FC4BDF"/>
    <w:rsid w:val="00FD4C83"/>
    <w:rsid w:val="00FF64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country-region"/>
  <w:smartTagType w:namespaceuri="urn:schemas-microsoft-com:office:smarttags" w:name="City"/>
  <w:smartTagType w:namespaceuri="urn:schemas-microsoft-com:office:smarttags" w:name="Street"/>
  <w:shapeDefaults>
    <o:shapedefaults v:ext="edit" spidmax="53249"/>
    <o:shapelayout v:ext="edit">
      <o:idmap v:ext="edit" data="1"/>
    </o:shapelayout>
  </w:shapeDefaults>
  <w:decimalSymbol w:val="."/>
  <w:listSeparator w:val=","/>
  <w15:docId w15:val="{6545FF27-972C-46DF-B542-796FB4DEB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qFormat="1"/>
    <w:lsdException w:name="heading 7" w:locked="1"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4295"/>
    <w:rPr>
      <w:sz w:val="24"/>
      <w:szCs w:val="24"/>
    </w:rPr>
  </w:style>
  <w:style w:type="paragraph" w:styleId="Heading1">
    <w:name w:val="heading 1"/>
    <w:basedOn w:val="Normal"/>
    <w:next w:val="Normal"/>
    <w:link w:val="Heading1Char"/>
    <w:uiPriority w:val="99"/>
    <w:qFormat/>
    <w:rsid w:val="00414295"/>
    <w:pPr>
      <w:keepNext/>
      <w:widowControl w:val="0"/>
      <w:tabs>
        <w:tab w:val="left" w:pos="-1440"/>
        <w:tab w:val="left" w:pos="-720"/>
      </w:tabs>
      <w:jc w:val="center"/>
      <w:outlineLvl w:val="0"/>
    </w:pPr>
    <w:rPr>
      <w:rFonts w:ascii="Univers" w:hAnsi="Univers"/>
      <w:b/>
      <w:sz w:val="22"/>
      <w:szCs w:val="20"/>
      <w:lang w:val="en-GB" w:eastAsia="zh-CN"/>
    </w:rPr>
  </w:style>
  <w:style w:type="paragraph" w:styleId="Heading2">
    <w:name w:val="heading 2"/>
    <w:basedOn w:val="Normal"/>
    <w:next w:val="Normal"/>
    <w:link w:val="Heading2Char"/>
    <w:uiPriority w:val="99"/>
    <w:qFormat/>
    <w:rsid w:val="00414295"/>
    <w:pPr>
      <w:keepNext/>
      <w:widowControl w:val="0"/>
      <w:tabs>
        <w:tab w:val="left" w:pos="-1440"/>
        <w:tab w:val="left" w:pos="-720"/>
        <w:tab w:val="left" w:pos="0"/>
        <w:tab w:val="left" w:pos="720"/>
        <w:tab w:val="left" w:pos="1440"/>
        <w:tab w:val="left" w:pos="2160"/>
      </w:tabs>
      <w:ind w:left="2880" w:hanging="2880"/>
      <w:jc w:val="both"/>
      <w:outlineLvl w:val="1"/>
    </w:pPr>
    <w:rPr>
      <w:rFonts w:ascii="Arial" w:hAnsi="Arial"/>
      <w:b/>
      <w:bCs/>
      <w:sz w:val="22"/>
      <w:szCs w:val="20"/>
      <w:lang w:val="en-GB" w:eastAsia="zh-CN"/>
    </w:rPr>
  </w:style>
  <w:style w:type="paragraph" w:styleId="Heading3">
    <w:name w:val="heading 3"/>
    <w:basedOn w:val="Normal"/>
    <w:next w:val="Normal"/>
    <w:link w:val="Heading3Char"/>
    <w:uiPriority w:val="99"/>
    <w:qFormat/>
    <w:rsid w:val="00414295"/>
    <w:pPr>
      <w:keepNext/>
      <w:tabs>
        <w:tab w:val="left" w:pos="-1440"/>
        <w:tab w:val="left" w:pos="-720"/>
        <w:tab w:val="left" w:pos="0"/>
      </w:tabs>
      <w:spacing w:before="120"/>
      <w:ind w:left="720"/>
      <w:jc w:val="center"/>
      <w:outlineLvl w:val="2"/>
    </w:pPr>
    <w:rPr>
      <w:rFonts w:ascii="Arial" w:hAnsi="Arial" w:cs="Arial"/>
      <w:b/>
      <w:bCs/>
    </w:rPr>
  </w:style>
  <w:style w:type="paragraph" w:styleId="Heading4">
    <w:name w:val="heading 4"/>
    <w:basedOn w:val="Normal"/>
    <w:next w:val="Normal"/>
    <w:link w:val="Heading4Char"/>
    <w:uiPriority w:val="99"/>
    <w:qFormat/>
    <w:rsid w:val="00414295"/>
    <w:pPr>
      <w:keepNext/>
      <w:widowControl w:val="0"/>
      <w:jc w:val="center"/>
      <w:outlineLvl w:val="3"/>
    </w:pPr>
    <w:rPr>
      <w:rFonts w:ascii="Arial" w:hAnsi="Arial"/>
      <w:b/>
      <w:bCs/>
      <w:sz w:val="20"/>
      <w:szCs w:val="20"/>
      <w:lang w:val="en-GB" w:eastAsia="zh-CN"/>
    </w:rPr>
  </w:style>
  <w:style w:type="paragraph" w:styleId="Heading5">
    <w:name w:val="heading 5"/>
    <w:basedOn w:val="Normal"/>
    <w:next w:val="Normal"/>
    <w:link w:val="Heading5Char"/>
    <w:uiPriority w:val="99"/>
    <w:qFormat/>
    <w:rsid w:val="00414295"/>
    <w:pPr>
      <w:keepNext/>
      <w:spacing w:before="120"/>
      <w:jc w:val="center"/>
      <w:outlineLvl w:val="4"/>
    </w:pPr>
    <w:rPr>
      <w:b/>
      <w:bCs/>
      <w:sz w:val="28"/>
    </w:rPr>
  </w:style>
  <w:style w:type="paragraph" w:styleId="Heading6">
    <w:name w:val="heading 6"/>
    <w:basedOn w:val="Normal"/>
    <w:next w:val="Normal"/>
    <w:link w:val="Heading6Char"/>
    <w:uiPriority w:val="99"/>
    <w:qFormat/>
    <w:rsid w:val="00414295"/>
    <w:pPr>
      <w:keepNext/>
      <w:tabs>
        <w:tab w:val="left" w:pos="-1440"/>
        <w:tab w:val="left" w:pos="-720"/>
        <w:tab w:val="left" w:pos="0"/>
      </w:tabs>
      <w:spacing w:before="120"/>
      <w:jc w:val="center"/>
      <w:outlineLvl w:val="5"/>
    </w:pPr>
    <w:rPr>
      <w:sz w:val="28"/>
    </w:rPr>
  </w:style>
  <w:style w:type="paragraph" w:styleId="Heading7">
    <w:name w:val="heading 7"/>
    <w:basedOn w:val="Normal"/>
    <w:next w:val="Normal"/>
    <w:link w:val="Heading7Char"/>
    <w:uiPriority w:val="99"/>
    <w:qFormat/>
    <w:rsid w:val="00414295"/>
    <w:pPr>
      <w:keepNext/>
      <w:tabs>
        <w:tab w:val="left" w:pos="-1440"/>
        <w:tab w:val="left" w:pos="-720"/>
        <w:tab w:val="left" w:pos="0"/>
      </w:tabs>
      <w:spacing w:before="120"/>
      <w:ind w:left="-360"/>
      <w:jc w:val="both"/>
      <w:outlineLvl w:val="6"/>
    </w:pPr>
    <w:rPr>
      <w:b/>
      <w:bCs/>
      <w:color w:val="000000"/>
      <w:sz w:val="28"/>
    </w:rPr>
  </w:style>
  <w:style w:type="paragraph" w:styleId="Heading8">
    <w:name w:val="heading 8"/>
    <w:basedOn w:val="Normal"/>
    <w:next w:val="Normal"/>
    <w:link w:val="Heading8Char"/>
    <w:uiPriority w:val="99"/>
    <w:qFormat/>
    <w:rsid w:val="00414295"/>
    <w:pPr>
      <w:keepNext/>
      <w:tabs>
        <w:tab w:val="left" w:pos="-1440"/>
        <w:tab w:val="left" w:pos="-720"/>
        <w:tab w:val="left" w:pos="0"/>
      </w:tabs>
      <w:spacing w:before="120"/>
      <w:jc w:val="both"/>
      <w:outlineLvl w:val="7"/>
    </w:pPr>
    <w:rPr>
      <w:b/>
      <w:bCs/>
    </w:rPr>
  </w:style>
  <w:style w:type="paragraph" w:styleId="Heading9">
    <w:name w:val="heading 9"/>
    <w:basedOn w:val="Normal"/>
    <w:next w:val="Normal"/>
    <w:link w:val="Heading9Char"/>
    <w:uiPriority w:val="99"/>
    <w:qFormat/>
    <w:rsid w:val="00414295"/>
    <w:pPr>
      <w:keepNext/>
      <w:widowControl w:val="0"/>
      <w:tabs>
        <w:tab w:val="left" w:pos="-1440"/>
        <w:tab w:val="left" w:pos="-720"/>
      </w:tabs>
      <w:spacing w:before="120"/>
      <w:outlineLvl w:val="8"/>
    </w:pPr>
    <w:rPr>
      <w:rFonts w:ascii="Trebuchet MS" w:hAnsi="Trebuchet MS"/>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6DF"/>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CD76DF"/>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CD76DF"/>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CD76DF"/>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CD76DF"/>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CD76DF"/>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CD76DF"/>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CD76DF"/>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CD76DF"/>
    <w:rPr>
      <w:rFonts w:asciiTheme="majorHAnsi" w:eastAsiaTheme="majorEastAsia" w:hAnsiTheme="majorHAnsi" w:cstheme="majorBidi"/>
    </w:rPr>
  </w:style>
  <w:style w:type="paragraph" w:styleId="Title">
    <w:name w:val="Title"/>
    <w:basedOn w:val="Normal"/>
    <w:link w:val="TitleChar"/>
    <w:uiPriority w:val="99"/>
    <w:qFormat/>
    <w:rsid w:val="00414295"/>
    <w:pPr>
      <w:jc w:val="center"/>
    </w:pPr>
    <w:rPr>
      <w:b/>
      <w:bCs/>
    </w:rPr>
  </w:style>
  <w:style w:type="character" w:customStyle="1" w:styleId="TitleChar">
    <w:name w:val="Title Char"/>
    <w:basedOn w:val="DefaultParagraphFont"/>
    <w:link w:val="Title"/>
    <w:uiPriority w:val="10"/>
    <w:rsid w:val="00CD76DF"/>
    <w:rPr>
      <w:rFonts w:asciiTheme="majorHAnsi" w:eastAsiaTheme="majorEastAsia" w:hAnsiTheme="majorHAnsi" w:cstheme="majorBidi"/>
      <w:b/>
      <w:bCs/>
      <w:kern w:val="28"/>
      <w:sz w:val="32"/>
      <w:szCs w:val="32"/>
    </w:rPr>
  </w:style>
  <w:style w:type="paragraph" w:styleId="BodyText">
    <w:name w:val="Body Text"/>
    <w:basedOn w:val="Normal"/>
    <w:link w:val="BodyTextChar"/>
    <w:uiPriority w:val="99"/>
    <w:rsid w:val="00414295"/>
    <w:pPr>
      <w:jc w:val="both"/>
    </w:pPr>
  </w:style>
  <w:style w:type="character" w:customStyle="1" w:styleId="BodyTextChar">
    <w:name w:val="Body Text Char"/>
    <w:basedOn w:val="DefaultParagraphFont"/>
    <w:link w:val="BodyText"/>
    <w:uiPriority w:val="99"/>
    <w:semiHidden/>
    <w:rsid w:val="00CD76DF"/>
    <w:rPr>
      <w:sz w:val="24"/>
      <w:szCs w:val="24"/>
    </w:rPr>
  </w:style>
  <w:style w:type="paragraph" w:styleId="BodyTextIndent2">
    <w:name w:val="Body Text Indent 2"/>
    <w:basedOn w:val="Normal"/>
    <w:link w:val="BodyTextIndent2Char"/>
    <w:uiPriority w:val="99"/>
    <w:semiHidden/>
    <w:rsid w:val="00414295"/>
    <w:pPr>
      <w:widowControl w:val="0"/>
      <w:tabs>
        <w:tab w:val="left" w:pos="-1440"/>
        <w:tab w:val="left" w:pos="-720"/>
        <w:tab w:val="left" w:pos="0"/>
      </w:tabs>
      <w:ind w:left="720" w:hanging="720"/>
    </w:pPr>
    <w:rPr>
      <w:rFonts w:ascii="Univers" w:hAnsi="Univers"/>
      <w:sz w:val="22"/>
      <w:szCs w:val="20"/>
      <w:lang w:val="en-GB" w:eastAsia="zh-CN"/>
    </w:rPr>
  </w:style>
  <w:style w:type="character" w:customStyle="1" w:styleId="BodyTextIndent2Char">
    <w:name w:val="Body Text Indent 2 Char"/>
    <w:basedOn w:val="DefaultParagraphFont"/>
    <w:link w:val="BodyTextIndent2"/>
    <w:uiPriority w:val="99"/>
    <w:semiHidden/>
    <w:rsid w:val="00CD76DF"/>
    <w:rPr>
      <w:sz w:val="24"/>
      <w:szCs w:val="24"/>
    </w:rPr>
  </w:style>
  <w:style w:type="character" w:styleId="Hyperlink">
    <w:name w:val="Hyperlink"/>
    <w:basedOn w:val="DefaultParagraphFont"/>
    <w:uiPriority w:val="99"/>
    <w:semiHidden/>
    <w:rsid w:val="00414295"/>
    <w:rPr>
      <w:rFonts w:cs="Times New Roman"/>
      <w:color w:val="0000FF"/>
      <w:u w:val="single"/>
    </w:rPr>
  </w:style>
  <w:style w:type="paragraph" w:styleId="BodyTextIndent">
    <w:name w:val="Body Text Indent"/>
    <w:basedOn w:val="Normal"/>
    <w:link w:val="BodyTextIndentChar"/>
    <w:uiPriority w:val="99"/>
    <w:semiHidden/>
    <w:rsid w:val="00414295"/>
    <w:pPr>
      <w:tabs>
        <w:tab w:val="left" w:pos="-1440"/>
        <w:tab w:val="left" w:pos="-720"/>
        <w:tab w:val="left" w:pos="0"/>
        <w:tab w:val="left" w:pos="720"/>
        <w:tab w:val="left" w:pos="1440"/>
        <w:tab w:val="left" w:pos="2160"/>
      </w:tabs>
      <w:ind w:left="2880" w:hanging="2880"/>
      <w:jc w:val="both"/>
    </w:pPr>
    <w:rPr>
      <w:rFonts w:ascii="Arial" w:hAnsi="Arial"/>
    </w:rPr>
  </w:style>
  <w:style w:type="character" w:customStyle="1" w:styleId="BodyTextIndentChar">
    <w:name w:val="Body Text Indent Char"/>
    <w:basedOn w:val="DefaultParagraphFont"/>
    <w:link w:val="BodyTextIndent"/>
    <w:uiPriority w:val="99"/>
    <w:semiHidden/>
    <w:rsid w:val="00CD76DF"/>
    <w:rPr>
      <w:sz w:val="24"/>
      <w:szCs w:val="24"/>
    </w:rPr>
  </w:style>
  <w:style w:type="character" w:styleId="FollowedHyperlink">
    <w:name w:val="FollowedHyperlink"/>
    <w:basedOn w:val="DefaultParagraphFont"/>
    <w:uiPriority w:val="99"/>
    <w:semiHidden/>
    <w:rsid w:val="00414295"/>
    <w:rPr>
      <w:rFonts w:cs="Times New Roman"/>
      <w:color w:val="800080"/>
      <w:u w:val="single"/>
    </w:rPr>
  </w:style>
  <w:style w:type="paragraph" w:styleId="BodyTextIndent3">
    <w:name w:val="Body Text Indent 3"/>
    <w:basedOn w:val="Normal"/>
    <w:link w:val="BodyTextIndent3Char"/>
    <w:uiPriority w:val="99"/>
    <w:semiHidden/>
    <w:rsid w:val="00414295"/>
    <w:pPr>
      <w:tabs>
        <w:tab w:val="left" w:pos="-1440"/>
        <w:tab w:val="left" w:pos="-720"/>
      </w:tabs>
      <w:ind w:left="720" w:hanging="720"/>
      <w:jc w:val="both"/>
    </w:pPr>
    <w:rPr>
      <w:rFonts w:ascii="Arial" w:hAnsi="Arial" w:cs="Arial"/>
    </w:rPr>
  </w:style>
  <w:style w:type="character" w:customStyle="1" w:styleId="BodyTextIndent3Char">
    <w:name w:val="Body Text Indent 3 Char"/>
    <w:basedOn w:val="DefaultParagraphFont"/>
    <w:link w:val="BodyTextIndent3"/>
    <w:uiPriority w:val="99"/>
    <w:semiHidden/>
    <w:rsid w:val="00CD76DF"/>
    <w:rPr>
      <w:sz w:val="16"/>
      <w:szCs w:val="16"/>
    </w:rPr>
  </w:style>
  <w:style w:type="paragraph" w:styleId="BodyText2">
    <w:name w:val="Body Text 2"/>
    <w:basedOn w:val="Normal"/>
    <w:link w:val="BodyText2Char"/>
    <w:uiPriority w:val="99"/>
    <w:semiHidden/>
    <w:rsid w:val="00414295"/>
    <w:pPr>
      <w:keepNext/>
      <w:tabs>
        <w:tab w:val="left" w:pos="-1440"/>
        <w:tab w:val="left" w:pos="-720"/>
      </w:tabs>
      <w:ind w:right="68"/>
      <w:jc w:val="both"/>
    </w:pPr>
    <w:rPr>
      <w:i/>
      <w:iCs/>
    </w:rPr>
  </w:style>
  <w:style w:type="character" w:customStyle="1" w:styleId="BodyText2Char">
    <w:name w:val="Body Text 2 Char"/>
    <w:basedOn w:val="DefaultParagraphFont"/>
    <w:link w:val="BodyText2"/>
    <w:uiPriority w:val="99"/>
    <w:semiHidden/>
    <w:rsid w:val="00CD76DF"/>
    <w:rPr>
      <w:sz w:val="24"/>
      <w:szCs w:val="24"/>
    </w:rPr>
  </w:style>
  <w:style w:type="paragraph" w:styleId="BodyText3">
    <w:name w:val="Body Text 3"/>
    <w:basedOn w:val="Normal"/>
    <w:link w:val="BodyText3Char"/>
    <w:uiPriority w:val="99"/>
    <w:semiHidden/>
    <w:rsid w:val="00414295"/>
    <w:pPr>
      <w:autoSpaceDE w:val="0"/>
      <w:autoSpaceDN w:val="0"/>
      <w:adjustRightInd w:val="0"/>
      <w:jc w:val="both"/>
    </w:pPr>
    <w:rPr>
      <w:sz w:val="28"/>
    </w:rPr>
  </w:style>
  <w:style w:type="character" w:customStyle="1" w:styleId="BodyText3Char">
    <w:name w:val="Body Text 3 Char"/>
    <w:basedOn w:val="DefaultParagraphFont"/>
    <w:link w:val="BodyText3"/>
    <w:uiPriority w:val="99"/>
    <w:semiHidden/>
    <w:rsid w:val="00CD76DF"/>
    <w:rPr>
      <w:sz w:val="16"/>
      <w:szCs w:val="16"/>
    </w:rPr>
  </w:style>
  <w:style w:type="paragraph" w:styleId="Footer">
    <w:name w:val="footer"/>
    <w:basedOn w:val="Normal"/>
    <w:link w:val="FooterChar"/>
    <w:uiPriority w:val="99"/>
    <w:semiHidden/>
    <w:rsid w:val="00414295"/>
    <w:pPr>
      <w:tabs>
        <w:tab w:val="center" w:pos="4320"/>
        <w:tab w:val="right" w:pos="8640"/>
      </w:tabs>
    </w:pPr>
  </w:style>
  <w:style w:type="character" w:customStyle="1" w:styleId="FooterChar">
    <w:name w:val="Footer Char"/>
    <w:basedOn w:val="DefaultParagraphFont"/>
    <w:link w:val="Footer"/>
    <w:uiPriority w:val="99"/>
    <w:semiHidden/>
    <w:rsid w:val="00CD76DF"/>
    <w:rPr>
      <w:sz w:val="24"/>
      <w:szCs w:val="24"/>
    </w:rPr>
  </w:style>
  <w:style w:type="character" w:styleId="PageNumber">
    <w:name w:val="page number"/>
    <w:basedOn w:val="DefaultParagraphFont"/>
    <w:uiPriority w:val="99"/>
    <w:semiHidden/>
    <w:rsid w:val="00414295"/>
    <w:rPr>
      <w:rFonts w:cs="Times New Roman"/>
    </w:rPr>
  </w:style>
  <w:style w:type="paragraph" w:customStyle="1" w:styleId="xl31">
    <w:name w:val="xl31"/>
    <w:basedOn w:val="Normal"/>
    <w:uiPriority w:val="99"/>
    <w:rsid w:val="00414295"/>
    <w:pPr>
      <w:spacing w:before="100" w:beforeAutospacing="1" w:after="100" w:afterAutospacing="1"/>
      <w:jc w:val="both"/>
    </w:pPr>
    <w:rPr>
      <w:rFonts w:eastAsia="Arial Unicode MS"/>
    </w:rPr>
  </w:style>
  <w:style w:type="paragraph" w:styleId="Header">
    <w:name w:val="header"/>
    <w:basedOn w:val="Normal"/>
    <w:link w:val="HeaderChar"/>
    <w:uiPriority w:val="99"/>
    <w:semiHidden/>
    <w:rsid w:val="00414295"/>
    <w:pPr>
      <w:tabs>
        <w:tab w:val="center" w:pos="4320"/>
        <w:tab w:val="right" w:pos="8640"/>
      </w:tabs>
    </w:pPr>
  </w:style>
  <w:style w:type="character" w:customStyle="1" w:styleId="HeaderChar">
    <w:name w:val="Header Char"/>
    <w:basedOn w:val="DefaultParagraphFont"/>
    <w:link w:val="Header"/>
    <w:uiPriority w:val="99"/>
    <w:semiHidden/>
    <w:rsid w:val="00CD76DF"/>
    <w:rPr>
      <w:sz w:val="24"/>
      <w:szCs w:val="24"/>
    </w:rPr>
  </w:style>
  <w:style w:type="paragraph" w:styleId="FootnoteText">
    <w:name w:val="footnote text"/>
    <w:basedOn w:val="Normal"/>
    <w:link w:val="FootnoteTextChar"/>
    <w:semiHidden/>
    <w:rsid w:val="00414295"/>
    <w:rPr>
      <w:sz w:val="20"/>
      <w:szCs w:val="20"/>
    </w:rPr>
  </w:style>
  <w:style w:type="character" w:customStyle="1" w:styleId="FootnoteTextChar">
    <w:name w:val="Footnote Text Char"/>
    <w:basedOn w:val="DefaultParagraphFont"/>
    <w:link w:val="FootnoteText"/>
    <w:uiPriority w:val="99"/>
    <w:semiHidden/>
    <w:rsid w:val="00CD76DF"/>
    <w:rPr>
      <w:sz w:val="20"/>
      <w:szCs w:val="20"/>
    </w:rPr>
  </w:style>
  <w:style w:type="character" w:styleId="FootnoteReference">
    <w:name w:val="footnote reference"/>
    <w:basedOn w:val="DefaultParagraphFont"/>
    <w:semiHidden/>
    <w:rsid w:val="00414295"/>
    <w:rPr>
      <w:rFonts w:cs="Times New Roman"/>
      <w:vertAlign w:val="superscript"/>
    </w:rPr>
  </w:style>
  <w:style w:type="paragraph" w:styleId="BalloonText">
    <w:name w:val="Balloon Text"/>
    <w:basedOn w:val="Normal"/>
    <w:link w:val="BalloonTextChar"/>
    <w:uiPriority w:val="99"/>
    <w:semiHidden/>
    <w:rsid w:val="00414295"/>
    <w:rPr>
      <w:rFonts w:ascii="Tahoma" w:hAnsi="Tahoma" w:cs="Tahoma"/>
      <w:sz w:val="16"/>
      <w:szCs w:val="16"/>
    </w:rPr>
  </w:style>
  <w:style w:type="character" w:customStyle="1" w:styleId="BalloonTextChar">
    <w:name w:val="Balloon Text Char"/>
    <w:basedOn w:val="DefaultParagraphFont"/>
    <w:link w:val="BalloonText"/>
    <w:uiPriority w:val="99"/>
    <w:semiHidden/>
    <w:rsid w:val="00CD76DF"/>
    <w:rPr>
      <w:sz w:val="0"/>
      <w:szCs w:val="0"/>
    </w:rPr>
  </w:style>
  <w:style w:type="paragraph" w:styleId="NormalWeb">
    <w:name w:val="Normal (Web)"/>
    <w:basedOn w:val="Normal"/>
    <w:uiPriority w:val="99"/>
    <w:semiHidden/>
    <w:rsid w:val="00414295"/>
    <w:pPr>
      <w:spacing w:before="150" w:after="150"/>
      <w:ind w:left="675" w:right="525"/>
    </w:pPr>
    <w:rPr>
      <w:rFonts w:ascii="Arial Unicode MS" w:eastAsia="Arial Unicode MS" w:hAnsi="Arial Unicode MS" w:cs="Arial Unicode MS"/>
      <w:sz w:val="19"/>
      <w:szCs w:val="19"/>
    </w:rPr>
  </w:style>
  <w:style w:type="paragraph" w:customStyle="1" w:styleId="maintext-bullet">
    <w:name w:val="maintext-bullet"/>
    <w:basedOn w:val="Normal"/>
    <w:uiPriority w:val="99"/>
    <w:rsid w:val="00414295"/>
    <w:rPr>
      <w:lang w:val="fr-FR" w:eastAsia="ro-RO"/>
    </w:rPr>
  </w:style>
  <w:style w:type="paragraph" w:customStyle="1" w:styleId="TableText">
    <w:name w:val="Table Text"/>
    <w:basedOn w:val="Normal"/>
    <w:uiPriority w:val="99"/>
    <w:rsid w:val="00414295"/>
    <w:pPr>
      <w:tabs>
        <w:tab w:val="decimal" w:pos="0"/>
      </w:tabs>
    </w:pPr>
    <w:rPr>
      <w:szCs w:val="20"/>
    </w:rPr>
  </w:style>
  <w:style w:type="character" w:styleId="CommentReference">
    <w:name w:val="annotation reference"/>
    <w:basedOn w:val="DefaultParagraphFont"/>
    <w:uiPriority w:val="99"/>
    <w:semiHidden/>
    <w:rsid w:val="00414295"/>
    <w:rPr>
      <w:rFonts w:cs="Times New Roman"/>
      <w:sz w:val="16"/>
      <w:szCs w:val="16"/>
    </w:rPr>
  </w:style>
  <w:style w:type="paragraph" w:styleId="CommentText">
    <w:name w:val="annotation text"/>
    <w:basedOn w:val="Normal"/>
    <w:link w:val="CommentTextChar"/>
    <w:rsid w:val="00414295"/>
    <w:rPr>
      <w:sz w:val="20"/>
      <w:szCs w:val="20"/>
    </w:rPr>
  </w:style>
  <w:style w:type="character" w:customStyle="1" w:styleId="CommentTextChar">
    <w:name w:val="Comment Text Char"/>
    <w:basedOn w:val="DefaultParagraphFont"/>
    <w:link w:val="CommentText"/>
    <w:rsid w:val="00414295"/>
    <w:rPr>
      <w:rFonts w:cs="Times New Roman"/>
      <w:lang w:val="en-US" w:eastAsia="en-US"/>
    </w:rPr>
  </w:style>
  <w:style w:type="paragraph" w:styleId="CommentSubject">
    <w:name w:val="annotation subject"/>
    <w:basedOn w:val="CommentText"/>
    <w:next w:val="CommentText"/>
    <w:link w:val="CommentSubjectChar"/>
    <w:uiPriority w:val="99"/>
    <w:rsid w:val="00414295"/>
    <w:rPr>
      <w:b/>
      <w:bCs/>
    </w:rPr>
  </w:style>
  <w:style w:type="character" w:customStyle="1" w:styleId="CommentSubjectChar">
    <w:name w:val="Comment Subject Char"/>
    <w:basedOn w:val="CommentTextChar"/>
    <w:link w:val="CommentSubject"/>
    <w:uiPriority w:val="99"/>
    <w:rsid w:val="00414295"/>
    <w:rPr>
      <w:rFonts w:cs="Times New Roman"/>
      <w:b/>
      <w:bCs/>
      <w:lang w:val="en-US" w:eastAsia="en-US"/>
    </w:rPr>
  </w:style>
  <w:style w:type="paragraph" w:styleId="Subtitle">
    <w:name w:val="Subtitle"/>
    <w:basedOn w:val="Normal"/>
    <w:link w:val="SubtitleChar"/>
    <w:uiPriority w:val="99"/>
    <w:qFormat/>
    <w:rsid w:val="00414295"/>
    <w:pPr>
      <w:jc w:val="center"/>
    </w:pPr>
    <w:rPr>
      <w:b/>
      <w:bCs/>
      <w:u w:val="single"/>
      <w:lang w:val="fr-FR" w:eastAsia="fr-FR"/>
    </w:rPr>
  </w:style>
  <w:style w:type="character" w:customStyle="1" w:styleId="SubtitleChar">
    <w:name w:val="Subtitle Char"/>
    <w:basedOn w:val="DefaultParagraphFont"/>
    <w:link w:val="Subtitle"/>
    <w:uiPriority w:val="99"/>
    <w:rsid w:val="00414295"/>
    <w:rPr>
      <w:rFonts w:cs="Times New Roman"/>
      <w:b/>
      <w:bCs/>
      <w:sz w:val="24"/>
      <w:szCs w:val="24"/>
      <w:u w:val="single"/>
      <w:lang w:val="fr-FR" w:eastAsia="fr-FR"/>
    </w:rPr>
  </w:style>
  <w:style w:type="paragraph" w:customStyle="1" w:styleId="StyleBulleted">
    <w:name w:val="Style Bulleted"/>
    <w:basedOn w:val="Normal"/>
    <w:uiPriority w:val="99"/>
    <w:rsid w:val="00414295"/>
    <w:pPr>
      <w:numPr>
        <w:numId w:val="22"/>
      </w:numPr>
      <w:jc w:val="both"/>
    </w:pPr>
    <w:rPr>
      <w:rFonts w:ascii="Arial" w:hAnsi="Arial"/>
      <w:noProof/>
      <w:szCs w:val="20"/>
      <w:lang w:val="en-GB" w:eastAsia="ro-RO"/>
    </w:rPr>
  </w:style>
  <w:style w:type="character" w:customStyle="1" w:styleId="longtext">
    <w:name w:val="long_text"/>
    <w:basedOn w:val="DefaultParagraphFont"/>
    <w:uiPriority w:val="99"/>
    <w:rsid w:val="00414295"/>
    <w:rPr>
      <w:rFonts w:cs="Times New Roman"/>
    </w:rPr>
  </w:style>
  <w:style w:type="paragraph" w:styleId="ListParagraph">
    <w:name w:val="List Paragraph"/>
    <w:basedOn w:val="Normal"/>
    <w:uiPriority w:val="34"/>
    <w:qFormat/>
    <w:rsid w:val="005E298F"/>
    <w:pPr>
      <w:ind w:left="720"/>
      <w:contextualSpacing/>
    </w:pPr>
  </w:style>
  <w:style w:type="paragraph" w:styleId="EndnoteText">
    <w:name w:val="endnote text"/>
    <w:basedOn w:val="Normal"/>
    <w:link w:val="EndnoteTextChar"/>
    <w:uiPriority w:val="99"/>
    <w:semiHidden/>
    <w:unhideWhenUsed/>
    <w:rsid w:val="001C413E"/>
    <w:rPr>
      <w:sz w:val="20"/>
      <w:szCs w:val="20"/>
    </w:rPr>
  </w:style>
  <w:style w:type="character" w:customStyle="1" w:styleId="EndnoteTextChar">
    <w:name w:val="Endnote Text Char"/>
    <w:basedOn w:val="DefaultParagraphFont"/>
    <w:link w:val="EndnoteText"/>
    <w:uiPriority w:val="99"/>
    <w:semiHidden/>
    <w:rsid w:val="001C413E"/>
    <w:rPr>
      <w:sz w:val="20"/>
      <w:szCs w:val="20"/>
    </w:rPr>
  </w:style>
  <w:style w:type="character" w:styleId="EndnoteReference">
    <w:name w:val="endnote reference"/>
    <w:basedOn w:val="DefaultParagraphFont"/>
    <w:uiPriority w:val="99"/>
    <w:semiHidden/>
    <w:unhideWhenUsed/>
    <w:rsid w:val="001C413E"/>
    <w:rPr>
      <w:vertAlign w:val="superscript"/>
    </w:rPr>
  </w:style>
  <w:style w:type="paragraph" w:styleId="Revision">
    <w:name w:val="Revision"/>
    <w:hidden/>
    <w:uiPriority w:val="99"/>
    <w:semiHidden/>
    <w:rsid w:val="00C3383E"/>
    <w:rPr>
      <w:sz w:val="24"/>
      <w:szCs w:val="24"/>
    </w:rPr>
  </w:style>
  <w:style w:type="numbering" w:customStyle="1" w:styleId="List31">
    <w:name w:val="List 31"/>
    <w:basedOn w:val="NoList"/>
    <w:rsid w:val="00DF21AE"/>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30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8433F-29E1-4C63-8EE4-6D117DBDA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960</TotalTime>
  <Pages>21</Pages>
  <Words>9152</Words>
  <Characters>46857</Characters>
  <Application>Microsoft Office Word</Application>
  <DocSecurity>0</DocSecurity>
  <Lines>390</Lines>
  <Paragraphs>111</Paragraphs>
  <ScaleCrop>false</ScaleCrop>
  <HeadingPairs>
    <vt:vector size="2" baseType="variant">
      <vt:variant>
        <vt:lpstr>Title</vt:lpstr>
      </vt:variant>
      <vt:variant>
        <vt:i4>1</vt:i4>
      </vt:variant>
    </vt:vector>
  </HeadingPairs>
  <TitlesOfParts>
    <vt:vector size="1" baseType="lpstr">
      <vt:lpstr>Subsidy contract</vt:lpstr>
    </vt:vector>
  </TitlesOfParts>
  <Company>MIE</Company>
  <LinksUpToDate>false</LinksUpToDate>
  <CharactersWithSpaces>55898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Subsidy contract</dc:title>
  <dc:creator>ioanam</dc:creator>
  <cp:lastModifiedBy>Oana (Andronescu) Cristea</cp:lastModifiedBy>
  <cp:revision>125</cp:revision>
  <cp:lastPrinted>2010-07-22T09:08:00Z</cp:lastPrinted>
  <dcterms:created xsi:type="dcterms:W3CDTF">2015-06-12T10:38:00Z</dcterms:created>
  <dcterms:modified xsi:type="dcterms:W3CDTF">2015-07-21T08:48:00Z</dcterms:modified>
</cp:coreProperties>
</file>